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91C1" w14:textId="77777777" w:rsidR="008D776F" w:rsidRPr="00903600" w:rsidRDefault="008D776F" w:rsidP="00C052E3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14:paraId="67DB8A1A" w14:textId="77777777" w:rsidR="00A26F6F" w:rsidRPr="00903600" w:rsidRDefault="00082192" w:rsidP="00C052E3">
      <w:pPr>
        <w:pStyle w:val="Ttulo"/>
        <w:rPr>
          <w:rFonts w:ascii="Arial" w:hAnsi="Arial" w:cs="Arial"/>
          <w:sz w:val="22"/>
          <w:szCs w:val="22"/>
          <w:lang w:val="es-CO"/>
        </w:rPr>
      </w:pPr>
      <w:r w:rsidRPr="00903600">
        <w:rPr>
          <w:rFonts w:ascii="Arial" w:hAnsi="Arial" w:cs="Arial"/>
          <w:sz w:val="22"/>
          <w:szCs w:val="22"/>
          <w:lang w:val="es-CO"/>
        </w:rPr>
        <w:t>LA</w:t>
      </w:r>
      <w:r w:rsidR="00F41E20" w:rsidRPr="00903600">
        <w:rPr>
          <w:rFonts w:ascii="Arial" w:hAnsi="Arial" w:cs="Arial"/>
          <w:sz w:val="22"/>
          <w:szCs w:val="22"/>
          <w:lang w:val="es-CO"/>
        </w:rPr>
        <w:t xml:space="preserve"> DIRECTOR</w:t>
      </w:r>
      <w:r w:rsidR="00A6081E" w:rsidRPr="00903600">
        <w:rPr>
          <w:rFonts w:ascii="Arial" w:hAnsi="Arial" w:cs="Arial"/>
          <w:sz w:val="22"/>
          <w:szCs w:val="22"/>
          <w:lang w:val="es-CO"/>
        </w:rPr>
        <w:t>A</w:t>
      </w:r>
      <w:r w:rsidR="00E566EA" w:rsidRPr="00903600">
        <w:rPr>
          <w:rFonts w:ascii="Arial" w:hAnsi="Arial" w:cs="Arial"/>
          <w:sz w:val="22"/>
          <w:szCs w:val="22"/>
          <w:lang w:val="es-CO"/>
        </w:rPr>
        <w:t xml:space="preserve"> </w:t>
      </w:r>
      <w:r w:rsidR="00A26F6F" w:rsidRPr="00903600">
        <w:rPr>
          <w:rFonts w:ascii="Arial" w:hAnsi="Arial" w:cs="Arial"/>
          <w:sz w:val="22"/>
          <w:szCs w:val="22"/>
          <w:lang w:val="es-CO"/>
        </w:rPr>
        <w:t>DEL DEPARTAMENTO ADMINISTRATIVO PARA LA PROSPERIDAD SOCIAL</w:t>
      </w:r>
      <w:r w:rsidRPr="00903600">
        <w:rPr>
          <w:rFonts w:ascii="Arial" w:hAnsi="Arial" w:cs="Arial"/>
          <w:sz w:val="22"/>
          <w:szCs w:val="22"/>
          <w:lang w:val="es-CO"/>
        </w:rPr>
        <w:t xml:space="preserve"> - PROSPERIDAD SOCIAL</w:t>
      </w:r>
    </w:p>
    <w:p w14:paraId="6C4E0459" w14:textId="77777777" w:rsidR="003A00D8" w:rsidRPr="00903600" w:rsidRDefault="003A00D8" w:rsidP="00C052E3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14:paraId="0809C2AC" w14:textId="77777777" w:rsidR="008D776F" w:rsidRPr="00903600" w:rsidRDefault="008D776F" w:rsidP="00C052E3">
      <w:pPr>
        <w:jc w:val="both"/>
        <w:rPr>
          <w:rFonts w:ascii="Arial" w:hAnsi="Arial" w:cs="Arial"/>
          <w:sz w:val="22"/>
          <w:szCs w:val="22"/>
        </w:rPr>
      </w:pPr>
    </w:p>
    <w:p w14:paraId="797DE92B" w14:textId="37DF95DB" w:rsidR="00261229" w:rsidRPr="001858D4" w:rsidRDefault="00E566EA" w:rsidP="00C052E3">
      <w:pPr>
        <w:jc w:val="both"/>
        <w:rPr>
          <w:rFonts w:ascii="Arial" w:hAnsi="Arial" w:cs="Arial"/>
          <w:sz w:val="22"/>
          <w:szCs w:val="22"/>
          <w:u w:val="single"/>
        </w:rPr>
      </w:pPr>
      <w:r w:rsidRPr="00903600">
        <w:rPr>
          <w:rFonts w:ascii="Arial" w:hAnsi="Arial" w:cs="Arial"/>
          <w:sz w:val="22"/>
          <w:szCs w:val="22"/>
        </w:rPr>
        <w:t>E</w:t>
      </w:r>
      <w:r w:rsidR="00261229" w:rsidRPr="00903600">
        <w:rPr>
          <w:rFonts w:ascii="Arial" w:hAnsi="Arial" w:cs="Arial"/>
          <w:sz w:val="22"/>
          <w:szCs w:val="22"/>
        </w:rPr>
        <w:t xml:space="preserve">n ejercicio de las </w:t>
      </w:r>
      <w:r w:rsidRPr="00903600">
        <w:rPr>
          <w:rFonts w:ascii="Arial" w:hAnsi="Arial" w:cs="Arial"/>
          <w:sz w:val="22"/>
          <w:szCs w:val="22"/>
        </w:rPr>
        <w:t>facultades</w:t>
      </w:r>
      <w:r w:rsidR="00F41E20" w:rsidRPr="00903600">
        <w:rPr>
          <w:rFonts w:ascii="Arial" w:hAnsi="Arial" w:cs="Arial"/>
          <w:sz w:val="22"/>
          <w:szCs w:val="22"/>
        </w:rPr>
        <w:t xml:space="preserve"> constitucionales y</w:t>
      </w:r>
      <w:r w:rsidRPr="00903600">
        <w:rPr>
          <w:rFonts w:ascii="Arial" w:hAnsi="Arial" w:cs="Arial"/>
          <w:sz w:val="22"/>
          <w:szCs w:val="22"/>
        </w:rPr>
        <w:t xml:space="preserve"> legales,</w:t>
      </w:r>
      <w:r w:rsidR="00F41E20" w:rsidRPr="00903600">
        <w:rPr>
          <w:rFonts w:ascii="Arial" w:hAnsi="Arial" w:cs="Arial"/>
          <w:sz w:val="22"/>
          <w:szCs w:val="22"/>
        </w:rPr>
        <w:t xml:space="preserve"> en especial las conferidas </w:t>
      </w:r>
      <w:r w:rsidR="00EB69E1">
        <w:rPr>
          <w:rFonts w:ascii="Arial" w:hAnsi="Arial" w:cs="Arial"/>
          <w:sz w:val="22"/>
          <w:szCs w:val="22"/>
        </w:rPr>
        <w:t xml:space="preserve">por </w:t>
      </w:r>
      <w:r w:rsidR="00B9743E" w:rsidRPr="00903600">
        <w:rPr>
          <w:rFonts w:ascii="Arial" w:hAnsi="Arial" w:cs="Arial"/>
          <w:sz w:val="22"/>
          <w:szCs w:val="22"/>
        </w:rPr>
        <w:t>el</w:t>
      </w:r>
      <w:r w:rsidR="00F41E20" w:rsidRPr="00903600">
        <w:rPr>
          <w:rFonts w:ascii="Arial" w:hAnsi="Arial" w:cs="Arial"/>
          <w:sz w:val="22"/>
          <w:szCs w:val="22"/>
        </w:rPr>
        <w:t xml:space="preserve"> </w:t>
      </w:r>
      <w:r w:rsidR="00B9743E" w:rsidRPr="00903600">
        <w:rPr>
          <w:rFonts w:ascii="Arial" w:hAnsi="Arial" w:cs="Arial"/>
          <w:sz w:val="22"/>
          <w:szCs w:val="22"/>
        </w:rPr>
        <w:t>artículo</w:t>
      </w:r>
      <w:r w:rsidR="00EB69E1">
        <w:rPr>
          <w:rFonts w:ascii="Arial" w:hAnsi="Arial" w:cs="Arial"/>
          <w:sz w:val="22"/>
          <w:szCs w:val="22"/>
        </w:rPr>
        <w:t xml:space="preserve"> 209 de la Constitución Política de Colombia</w:t>
      </w:r>
      <w:r w:rsidR="00261229" w:rsidRPr="00903600">
        <w:rPr>
          <w:rFonts w:ascii="Arial" w:hAnsi="Arial" w:cs="Arial"/>
          <w:sz w:val="22"/>
          <w:szCs w:val="22"/>
        </w:rPr>
        <w:t>,</w:t>
      </w:r>
      <w:r w:rsidR="001858D4">
        <w:rPr>
          <w:rFonts w:ascii="Arial" w:hAnsi="Arial" w:cs="Arial"/>
          <w:color w:val="000000"/>
          <w:sz w:val="22"/>
          <w:szCs w:val="22"/>
        </w:rPr>
        <w:t xml:space="preserve"> el </w:t>
      </w:r>
      <w:r w:rsidR="009E6B0D" w:rsidRPr="001858D4">
        <w:rPr>
          <w:rFonts w:ascii="Arial" w:hAnsi="Arial" w:cs="Arial"/>
          <w:color w:val="000000"/>
          <w:sz w:val="22"/>
          <w:szCs w:val="22"/>
        </w:rPr>
        <w:t>Decreto</w:t>
      </w:r>
      <w:r w:rsidR="001858D4" w:rsidRPr="001858D4">
        <w:rPr>
          <w:rFonts w:ascii="Arial" w:hAnsi="Arial" w:cs="Arial"/>
          <w:color w:val="000000"/>
          <w:sz w:val="22"/>
          <w:szCs w:val="22"/>
        </w:rPr>
        <w:t xml:space="preserve"> Legislativo</w:t>
      </w:r>
      <w:r w:rsidR="009E6B0D" w:rsidRPr="001858D4">
        <w:rPr>
          <w:rFonts w:ascii="Arial" w:hAnsi="Arial" w:cs="Arial"/>
          <w:color w:val="000000"/>
          <w:sz w:val="22"/>
          <w:szCs w:val="22"/>
        </w:rPr>
        <w:t xml:space="preserve"> 518</w:t>
      </w:r>
      <w:r w:rsidR="001858D4" w:rsidRPr="001858D4">
        <w:rPr>
          <w:rFonts w:ascii="Arial" w:hAnsi="Arial" w:cs="Arial"/>
          <w:color w:val="000000"/>
          <w:sz w:val="22"/>
          <w:szCs w:val="22"/>
        </w:rPr>
        <w:t xml:space="preserve"> de 2020</w:t>
      </w:r>
      <w:r w:rsidR="001858D4">
        <w:rPr>
          <w:rFonts w:ascii="Arial" w:hAnsi="Arial" w:cs="Arial"/>
          <w:color w:val="000000"/>
          <w:sz w:val="22"/>
          <w:szCs w:val="22"/>
        </w:rPr>
        <w:t>,</w:t>
      </w:r>
      <w:r w:rsidR="001858D4" w:rsidRPr="001858D4">
        <w:rPr>
          <w:rFonts w:ascii="Arial" w:hAnsi="Arial" w:cs="Arial"/>
          <w:color w:val="000000"/>
          <w:sz w:val="22"/>
          <w:szCs w:val="22"/>
        </w:rPr>
        <w:t xml:space="preserve"> </w:t>
      </w:r>
      <w:r w:rsidR="001858D4">
        <w:rPr>
          <w:rFonts w:ascii="Arial" w:hAnsi="Arial" w:cs="Arial"/>
          <w:color w:val="000000"/>
          <w:sz w:val="22"/>
          <w:szCs w:val="22"/>
        </w:rPr>
        <w:t xml:space="preserve">el </w:t>
      </w:r>
      <w:r w:rsidR="001858D4" w:rsidRPr="001858D4">
        <w:rPr>
          <w:rFonts w:ascii="Arial" w:hAnsi="Arial" w:cs="Arial"/>
          <w:color w:val="000000"/>
          <w:sz w:val="22"/>
          <w:szCs w:val="22"/>
        </w:rPr>
        <w:t>artículo 5 del Decreto Legislativo</w:t>
      </w:r>
      <w:r w:rsidR="009E6B0D" w:rsidRPr="001858D4">
        <w:rPr>
          <w:rFonts w:ascii="Arial" w:hAnsi="Arial" w:cs="Arial"/>
          <w:color w:val="000000"/>
          <w:sz w:val="22"/>
          <w:szCs w:val="22"/>
        </w:rPr>
        <w:t xml:space="preserve"> 812</w:t>
      </w:r>
      <w:r w:rsidR="001858D4" w:rsidRPr="001858D4">
        <w:rPr>
          <w:rFonts w:ascii="Arial" w:hAnsi="Arial" w:cs="Arial"/>
          <w:color w:val="000000"/>
          <w:sz w:val="22"/>
          <w:szCs w:val="22"/>
        </w:rPr>
        <w:t xml:space="preserve"> de 2020</w:t>
      </w:r>
      <w:r w:rsidR="00095B01">
        <w:rPr>
          <w:rFonts w:ascii="Arial" w:hAnsi="Arial" w:cs="Arial"/>
          <w:sz w:val="22"/>
          <w:szCs w:val="22"/>
        </w:rPr>
        <w:t>, el</w:t>
      </w:r>
      <w:r w:rsidR="001858D4" w:rsidRPr="001858D4">
        <w:rPr>
          <w:rFonts w:ascii="Arial" w:hAnsi="Arial" w:cs="Arial"/>
          <w:sz w:val="22"/>
          <w:szCs w:val="22"/>
        </w:rPr>
        <w:t xml:space="preserve"> artículo 10</w:t>
      </w:r>
      <w:r w:rsidR="001858D4" w:rsidRPr="00903600">
        <w:rPr>
          <w:rFonts w:ascii="Arial" w:hAnsi="Arial" w:cs="Arial"/>
          <w:sz w:val="22"/>
          <w:szCs w:val="22"/>
        </w:rPr>
        <w:t xml:space="preserve"> del Decreto 2094 de 2016</w:t>
      </w:r>
      <w:r w:rsidR="00095B01">
        <w:rPr>
          <w:rFonts w:ascii="Arial" w:hAnsi="Arial" w:cs="Arial"/>
          <w:sz w:val="22"/>
          <w:szCs w:val="22"/>
        </w:rPr>
        <w:t xml:space="preserve">, el articulo </w:t>
      </w:r>
      <w:r w:rsidR="00095B01" w:rsidRPr="00095B01">
        <w:rPr>
          <w:rFonts w:ascii="Arial" w:hAnsi="Arial" w:cs="Arial"/>
          <w:sz w:val="22"/>
          <w:szCs w:val="22"/>
        </w:rPr>
        <w:t>2.7.1.1.3.</w:t>
      </w:r>
      <w:r w:rsidR="00095B01">
        <w:rPr>
          <w:rFonts w:ascii="Arial" w:hAnsi="Arial" w:cs="Arial"/>
          <w:sz w:val="22"/>
          <w:szCs w:val="22"/>
        </w:rPr>
        <w:t xml:space="preserve"> del</w:t>
      </w:r>
      <w:r w:rsidR="00042628">
        <w:rPr>
          <w:rFonts w:ascii="Arial" w:hAnsi="Arial" w:cs="Arial"/>
          <w:sz w:val="22"/>
          <w:szCs w:val="22"/>
        </w:rPr>
        <w:t xml:space="preserve"> </w:t>
      </w:r>
      <w:r w:rsidR="00042628" w:rsidRPr="00095B01">
        <w:rPr>
          <w:rFonts w:ascii="Arial" w:hAnsi="Arial" w:cs="Arial"/>
          <w:sz w:val="22"/>
          <w:szCs w:val="22"/>
        </w:rPr>
        <w:t>Decreto 1084 de 2015</w:t>
      </w:r>
      <w:r w:rsidR="00095B01">
        <w:rPr>
          <w:rFonts w:ascii="Arial" w:hAnsi="Arial" w:cs="Arial"/>
          <w:sz w:val="22"/>
          <w:szCs w:val="22"/>
        </w:rPr>
        <w:t>, y</w:t>
      </w:r>
    </w:p>
    <w:p w14:paraId="6E6708A9" w14:textId="77777777" w:rsidR="008D776F" w:rsidRPr="00903600" w:rsidRDefault="008D776F" w:rsidP="00C052E3">
      <w:pPr>
        <w:rPr>
          <w:rFonts w:ascii="Arial" w:hAnsi="Arial" w:cs="Arial"/>
          <w:color w:val="000000"/>
          <w:sz w:val="22"/>
          <w:szCs w:val="22"/>
        </w:rPr>
      </w:pPr>
    </w:p>
    <w:p w14:paraId="01C426EC" w14:textId="77777777" w:rsidR="00A272DF" w:rsidRPr="00903600" w:rsidRDefault="00261229" w:rsidP="00C052E3">
      <w:pPr>
        <w:jc w:val="center"/>
        <w:outlineLvl w:val="0"/>
        <w:rPr>
          <w:rFonts w:ascii="Arial" w:hAnsi="Arial" w:cs="Arial"/>
          <w:b/>
          <w:sz w:val="22"/>
          <w:szCs w:val="22"/>
          <w:lang w:val="pt-BR"/>
        </w:rPr>
      </w:pPr>
      <w:r w:rsidRPr="00903600">
        <w:rPr>
          <w:rFonts w:ascii="Arial" w:hAnsi="Arial" w:cs="Arial"/>
          <w:b/>
          <w:sz w:val="22"/>
          <w:szCs w:val="22"/>
          <w:lang w:val="pt-BR"/>
        </w:rPr>
        <w:t>CONSIDERANDO</w:t>
      </w:r>
    </w:p>
    <w:p w14:paraId="5D15D205" w14:textId="77777777" w:rsidR="00903600" w:rsidRPr="00903600" w:rsidRDefault="00903600" w:rsidP="00C052E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E7A1C43" w14:textId="1CACBD66" w:rsidR="00E16992" w:rsidRDefault="00E16992" w:rsidP="00C05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mediante el Decreto Legislativo 518 de 2020 se creó</w:t>
      </w:r>
      <w:r w:rsidRPr="00E16992">
        <w:rPr>
          <w:rFonts w:ascii="Arial" w:hAnsi="Arial" w:cs="Arial"/>
          <w:sz w:val="22"/>
          <w:szCs w:val="22"/>
        </w:rPr>
        <w:t xml:space="preserve"> el Programa Ingreso Solidario, mediante el cual se entregarán transferencias monetarias no condicionadas con cargo a los recursos del Fondo de Mitigación de Emergencias -FOME</w:t>
      </w:r>
      <w:r w:rsidR="00621EE8">
        <w:rPr>
          <w:rFonts w:ascii="Arial" w:hAnsi="Arial" w:cs="Arial"/>
          <w:sz w:val="22"/>
          <w:szCs w:val="22"/>
        </w:rPr>
        <w:t>,</w:t>
      </w:r>
      <w:r w:rsidRPr="00E16992">
        <w:rPr>
          <w:rFonts w:ascii="Arial" w:hAnsi="Arial" w:cs="Arial"/>
          <w:sz w:val="22"/>
          <w:szCs w:val="22"/>
        </w:rPr>
        <w:t xml:space="preserve"> en favor de las personas y hogares en situación de pobreza y vulnerabilidad, que no sean beneficiarios de los programas Familias en Acción, Protección Social al Adulto Mayor - Colombia Mayor, Jóvenes en Acción o de la compensación del impuesto sobre las ventas - IVA, por el tiempo que perduren las causas que motivaron la declaratoria del Estado de Emergencia Económica, Social y Ecológica de que trata el Decreto 417 del 17 de marzo de 2020.</w:t>
      </w:r>
    </w:p>
    <w:p w14:paraId="2D9B2F47" w14:textId="77777777" w:rsidR="007977A7" w:rsidRDefault="007977A7" w:rsidP="00C052E3">
      <w:pPr>
        <w:jc w:val="both"/>
        <w:rPr>
          <w:rFonts w:ascii="Arial" w:hAnsi="Arial" w:cs="Arial"/>
          <w:sz w:val="22"/>
          <w:szCs w:val="22"/>
        </w:rPr>
      </w:pPr>
    </w:p>
    <w:p w14:paraId="357170DD" w14:textId="134000DE" w:rsidR="00801850" w:rsidRDefault="00AA50C0" w:rsidP="00C05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</w:t>
      </w:r>
      <w:r w:rsidR="00801850">
        <w:rPr>
          <w:rFonts w:ascii="Arial" w:hAnsi="Arial" w:cs="Arial"/>
          <w:sz w:val="22"/>
          <w:szCs w:val="22"/>
        </w:rPr>
        <w:t>l artículo 1 del Decreto</w:t>
      </w:r>
      <w:r w:rsidR="001B4983">
        <w:rPr>
          <w:rFonts w:ascii="Arial" w:hAnsi="Arial" w:cs="Arial"/>
          <w:sz w:val="22"/>
          <w:szCs w:val="22"/>
        </w:rPr>
        <w:t xml:space="preserve"> Legislativo</w:t>
      </w:r>
      <w:r w:rsidR="00801850">
        <w:rPr>
          <w:rFonts w:ascii="Arial" w:hAnsi="Arial" w:cs="Arial"/>
          <w:sz w:val="22"/>
          <w:szCs w:val="22"/>
        </w:rPr>
        <w:t xml:space="preserve"> 518 de 2020 </w:t>
      </w:r>
      <w:proofErr w:type="gramStart"/>
      <w:r w:rsidR="00801850">
        <w:rPr>
          <w:rFonts w:ascii="Arial" w:hAnsi="Arial" w:cs="Arial"/>
          <w:sz w:val="22"/>
          <w:szCs w:val="22"/>
        </w:rPr>
        <w:t>establece  lo</w:t>
      </w:r>
      <w:proofErr w:type="gramEnd"/>
      <w:r w:rsidR="00801850">
        <w:rPr>
          <w:rFonts w:ascii="Arial" w:hAnsi="Arial" w:cs="Arial"/>
          <w:sz w:val="22"/>
          <w:szCs w:val="22"/>
        </w:rPr>
        <w:t xml:space="preserve"> siguiente:</w:t>
      </w:r>
    </w:p>
    <w:p w14:paraId="5C039F5B" w14:textId="77777777" w:rsidR="00801850" w:rsidRDefault="00801850" w:rsidP="00C052E3">
      <w:pPr>
        <w:jc w:val="both"/>
        <w:rPr>
          <w:rFonts w:ascii="Arial" w:hAnsi="Arial" w:cs="Arial"/>
          <w:sz w:val="22"/>
          <w:szCs w:val="22"/>
        </w:rPr>
      </w:pPr>
    </w:p>
    <w:p w14:paraId="1205546E" w14:textId="196DFEA5" w:rsidR="00801850" w:rsidRPr="00801850" w:rsidRDefault="00801850" w:rsidP="0080185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801850">
        <w:rPr>
          <w:rFonts w:ascii="Arial" w:hAnsi="Arial" w:cs="Arial"/>
          <w:i/>
          <w:sz w:val="22"/>
          <w:szCs w:val="22"/>
        </w:rPr>
        <w:t>“(…)el Ministerio Hacienda y Crédito Público, mediante acto administrativo, ordenará la ejecución del gasto y giro directo a las cuentas que señalen las diferentes financieras. En dicho acto administrativo se establecerá igualmente el monto de los rec</w:t>
      </w:r>
      <w:r>
        <w:rPr>
          <w:rFonts w:ascii="Arial" w:hAnsi="Arial" w:cs="Arial"/>
          <w:i/>
          <w:sz w:val="22"/>
          <w:szCs w:val="22"/>
        </w:rPr>
        <w:t>ursos a transferir, la periodic</w:t>
      </w:r>
      <w:r w:rsidR="00594242">
        <w:rPr>
          <w:rFonts w:ascii="Arial" w:hAnsi="Arial" w:cs="Arial"/>
          <w:i/>
          <w:sz w:val="22"/>
          <w:szCs w:val="22"/>
        </w:rPr>
        <w:t>i</w:t>
      </w:r>
      <w:r w:rsidRPr="00801850">
        <w:rPr>
          <w:rFonts w:ascii="Arial" w:hAnsi="Arial" w:cs="Arial"/>
          <w:i/>
          <w:sz w:val="22"/>
          <w:szCs w:val="22"/>
        </w:rPr>
        <w:t>dad de transferencias y mecanismos de dispersión, para lo cual podrá definir, en coordinación con otras entidades, los productos financieros y las entidades en las que los beneficiarios recibirán las transferencias monetarias no condicionadas”.</w:t>
      </w:r>
    </w:p>
    <w:p w14:paraId="7184C8CA" w14:textId="77777777" w:rsidR="00801850" w:rsidRDefault="00801850" w:rsidP="00C052E3">
      <w:pPr>
        <w:jc w:val="both"/>
        <w:rPr>
          <w:rFonts w:ascii="Arial" w:hAnsi="Arial" w:cs="Arial"/>
          <w:sz w:val="22"/>
          <w:szCs w:val="22"/>
        </w:rPr>
      </w:pPr>
    </w:p>
    <w:p w14:paraId="0E17DC81" w14:textId="4EAC882F" w:rsidR="007977A7" w:rsidRDefault="00AA50C0" w:rsidP="00C05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7977A7">
        <w:rPr>
          <w:rFonts w:ascii="Arial" w:hAnsi="Arial" w:cs="Arial"/>
          <w:sz w:val="22"/>
          <w:szCs w:val="22"/>
        </w:rPr>
        <w:t>en el mencionado Decreto</w:t>
      </w:r>
      <w:r>
        <w:rPr>
          <w:rFonts w:ascii="Arial" w:hAnsi="Arial" w:cs="Arial"/>
          <w:sz w:val="22"/>
          <w:szCs w:val="22"/>
        </w:rPr>
        <w:t xml:space="preserve"> </w:t>
      </w:r>
      <w:r w:rsidR="001B4983">
        <w:rPr>
          <w:rFonts w:ascii="Arial" w:hAnsi="Arial" w:cs="Arial"/>
          <w:sz w:val="22"/>
          <w:szCs w:val="22"/>
        </w:rPr>
        <w:t xml:space="preserve">Legislativo </w:t>
      </w:r>
      <w:r w:rsidR="007977A7">
        <w:rPr>
          <w:rFonts w:ascii="Arial" w:hAnsi="Arial" w:cs="Arial"/>
          <w:sz w:val="22"/>
          <w:szCs w:val="22"/>
        </w:rPr>
        <w:t>se señala en el artículo 3 lo siguiente:</w:t>
      </w:r>
    </w:p>
    <w:p w14:paraId="447302BA" w14:textId="77777777" w:rsidR="007977A7" w:rsidRDefault="007977A7" w:rsidP="00C05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3C6673" w14:textId="719F1513" w:rsidR="00E16992" w:rsidRPr="007977A7" w:rsidRDefault="004468B3" w:rsidP="00801850">
      <w:pPr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7977A7" w:rsidRPr="007977A7">
        <w:rPr>
          <w:rFonts w:ascii="Arial" w:hAnsi="Arial" w:cs="Arial"/>
          <w:i/>
          <w:sz w:val="22"/>
          <w:szCs w:val="22"/>
        </w:rPr>
        <w:t xml:space="preserve">Artículo 3. Suscripción de contratos. El Ministerio de Hacienda y Crédito Público podrá suscribir convenios y modificar los vigentes con la red bancaria </w:t>
      </w:r>
      <w:r w:rsidR="007977A7" w:rsidRPr="0083679B">
        <w:rPr>
          <w:rFonts w:ascii="Arial" w:hAnsi="Arial" w:cs="Arial"/>
          <w:i/>
          <w:sz w:val="22"/>
          <w:szCs w:val="22"/>
        </w:rPr>
        <w:t>y otros operadores</w:t>
      </w:r>
      <w:r w:rsidR="007977A7" w:rsidRPr="007977A7">
        <w:rPr>
          <w:rFonts w:ascii="Arial" w:hAnsi="Arial" w:cs="Arial"/>
          <w:i/>
          <w:sz w:val="22"/>
          <w:szCs w:val="22"/>
        </w:rPr>
        <w:t xml:space="preserve"> para garantizar la dispersión de transferencias y aumentar la capacidad de dispersión y giros monetarios a la población</w:t>
      </w:r>
      <w:r>
        <w:rPr>
          <w:rFonts w:ascii="Arial" w:hAnsi="Arial" w:cs="Arial"/>
          <w:i/>
          <w:sz w:val="22"/>
          <w:szCs w:val="22"/>
        </w:rPr>
        <w:t>”</w:t>
      </w:r>
      <w:r w:rsidR="007977A7" w:rsidRPr="007977A7">
        <w:rPr>
          <w:rFonts w:ascii="Arial" w:hAnsi="Arial" w:cs="Arial"/>
          <w:i/>
          <w:sz w:val="22"/>
          <w:szCs w:val="22"/>
        </w:rPr>
        <w:t>.</w:t>
      </w:r>
    </w:p>
    <w:p w14:paraId="27330B31" w14:textId="77777777" w:rsidR="00AA50C0" w:rsidRDefault="00AA50C0" w:rsidP="00FB444B">
      <w:pPr>
        <w:jc w:val="both"/>
        <w:rPr>
          <w:rFonts w:ascii="Arial" w:hAnsi="Arial" w:cs="Arial"/>
          <w:sz w:val="22"/>
          <w:szCs w:val="22"/>
        </w:rPr>
      </w:pPr>
    </w:p>
    <w:p w14:paraId="6C41203A" w14:textId="77777777" w:rsidR="008D776F" w:rsidRPr="00903600" w:rsidRDefault="008D776F" w:rsidP="00FB444B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903600">
        <w:rPr>
          <w:rFonts w:ascii="Arial" w:hAnsi="Arial" w:cs="Arial"/>
          <w:sz w:val="22"/>
          <w:szCs w:val="22"/>
        </w:rPr>
        <w:t>Que</w:t>
      </w:r>
      <w:r w:rsidR="00E16992">
        <w:rPr>
          <w:rFonts w:ascii="Arial" w:hAnsi="Arial" w:cs="Arial"/>
          <w:sz w:val="22"/>
          <w:szCs w:val="22"/>
        </w:rPr>
        <w:t xml:space="preserve"> mediante el artículo 5 del </w:t>
      </w:r>
      <w:r w:rsidRPr="00903600">
        <w:rPr>
          <w:rFonts w:ascii="Arial" w:hAnsi="Arial" w:cs="Arial"/>
          <w:sz w:val="22"/>
          <w:szCs w:val="22"/>
        </w:rPr>
        <w:t xml:space="preserve">Decreto Legislativo 812 de 2020, </w:t>
      </w:r>
      <w:r w:rsidR="00E16992">
        <w:rPr>
          <w:rFonts w:ascii="Arial" w:hAnsi="Arial" w:cs="Arial"/>
          <w:sz w:val="22"/>
          <w:szCs w:val="22"/>
        </w:rPr>
        <w:t xml:space="preserve">se estableció que </w:t>
      </w:r>
      <w:r w:rsidRPr="00903600">
        <w:rPr>
          <w:rFonts w:ascii="Arial" w:hAnsi="Arial" w:cs="Arial"/>
          <w:sz w:val="22"/>
          <w:szCs w:val="22"/>
          <w:lang w:val="es-ES" w:eastAsia="es-ES"/>
        </w:rPr>
        <w:t>el Programa de Ingreso Solidario será administrado y ejecutado por el Departamento Administrativo para la Prosperidad Social</w:t>
      </w:r>
      <w:r w:rsidR="00E16992">
        <w:rPr>
          <w:rFonts w:ascii="Arial" w:hAnsi="Arial" w:cs="Arial"/>
          <w:sz w:val="22"/>
          <w:szCs w:val="22"/>
          <w:lang w:val="es-ES" w:eastAsia="es-ES"/>
        </w:rPr>
        <w:t>.</w:t>
      </w:r>
    </w:p>
    <w:p w14:paraId="197E5193" w14:textId="11BC87DE" w:rsidR="008D776F" w:rsidRDefault="008D776F" w:rsidP="00FB44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4CBD0D" w14:textId="77777777" w:rsidR="001B4983" w:rsidRDefault="001B4983" w:rsidP="001B4983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F1666">
        <w:rPr>
          <w:rFonts w:ascii="Arial" w:hAnsi="Arial" w:cs="Arial"/>
          <w:sz w:val="22"/>
          <w:szCs w:val="22"/>
          <w:lang w:val="es-CO"/>
        </w:rPr>
        <w:t>Que la Ley 2063 de 2020,</w:t>
      </w:r>
      <w:r w:rsidRPr="00C23AA8">
        <w:rPr>
          <w:rFonts w:ascii="Arial" w:hAnsi="Arial" w:cs="Arial"/>
          <w:i/>
          <w:iCs/>
          <w:sz w:val="22"/>
          <w:szCs w:val="22"/>
          <w:lang w:val="es-CO"/>
        </w:rPr>
        <w:t xml:space="preserve"> “por la cual se decreta el presupuesto de rentas y recursos de capital y ley de apropiaciones para la vigencia fiscal del 10 de enero al 31 de diciembre de 2021”, </w:t>
      </w:r>
      <w:r w:rsidRPr="003F1666">
        <w:rPr>
          <w:rFonts w:ascii="Arial" w:hAnsi="Arial" w:cs="Arial"/>
          <w:sz w:val="22"/>
          <w:szCs w:val="22"/>
          <w:lang w:val="es-CO"/>
        </w:rPr>
        <w:t>estable</w:t>
      </w:r>
      <w:r w:rsidRPr="00C23AA8">
        <w:rPr>
          <w:rFonts w:ascii="Arial" w:hAnsi="Arial" w:cs="Arial"/>
          <w:i/>
          <w:iCs/>
          <w:sz w:val="22"/>
          <w:szCs w:val="22"/>
          <w:lang w:val="es-CO"/>
        </w:rPr>
        <w:t>:</w:t>
      </w:r>
    </w:p>
    <w:p w14:paraId="1AE314D4" w14:textId="51701E71" w:rsidR="001B4983" w:rsidRDefault="001B4983" w:rsidP="001B4983">
      <w:pPr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  <w:r w:rsidRPr="00C23AA8">
        <w:rPr>
          <w:rFonts w:ascii="Arial" w:hAnsi="Arial" w:cs="Arial"/>
          <w:i/>
          <w:iCs/>
          <w:sz w:val="22"/>
          <w:szCs w:val="22"/>
          <w:lang w:val="es-CO"/>
        </w:rPr>
        <w:t xml:space="preserve"> </w:t>
      </w:r>
    </w:p>
    <w:p w14:paraId="0941032C" w14:textId="195C6B4C" w:rsidR="001B4983" w:rsidRPr="00C23AA8" w:rsidRDefault="001B4983" w:rsidP="003F1666">
      <w:pPr>
        <w:ind w:left="708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  <w:r>
        <w:rPr>
          <w:rFonts w:ascii="Arial" w:hAnsi="Arial" w:cs="Arial"/>
          <w:i/>
          <w:iCs/>
          <w:sz w:val="22"/>
          <w:szCs w:val="22"/>
          <w:lang w:val="es-CO"/>
        </w:rPr>
        <w:t>“</w:t>
      </w:r>
      <w:r w:rsidRPr="001B4983">
        <w:rPr>
          <w:rFonts w:ascii="Arial" w:hAnsi="Arial" w:cs="Arial"/>
          <w:i/>
          <w:iCs/>
          <w:sz w:val="22"/>
          <w:szCs w:val="22"/>
          <w:lang w:val="es-CO"/>
        </w:rPr>
        <w:t xml:space="preserve">ARTÍCULO 24. </w:t>
      </w:r>
      <w:r w:rsidR="00766DE4">
        <w:rPr>
          <w:rFonts w:ascii="Arial" w:hAnsi="Arial" w:cs="Arial"/>
          <w:i/>
          <w:iCs/>
          <w:sz w:val="22"/>
          <w:szCs w:val="22"/>
          <w:lang w:val="es-CO"/>
        </w:rPr>
        <w:t xml:space="preserve">(…) </w:t>
      </w:r>
      <w:r w:rsidR="00766DE4" w:rsidRPr="00766DE4">
        <w:rPr>
          <w:rFonts w:ascii="Arial" w:hAnsi="Arial" w:cs="Arial"/>
          <w:i/>
          <w:iCs/>
          <w:sz w:val="22"/>
          <w:szCs w:val="22"/>
          <w:lang w:val="es-CO"/>
        </w:rPr>
        <w:t>los órganos que conforman el Presupuesto General de la Nación, de conformidad con el artículo 36 de la Ley 1955 de 2019, deberán reintegrar a la Dirección General de Crédito Público y Tesoro Nacional dentro del primer mes de 2021 los recursos del Presupuesto General de la Nación que hayan sido girados a entidades financieras y que no hayan sido pagados a los beneficiarios finales. Estos recursos se constituirán como acreedores varios sujetos a devolución y serán puestos a disposición de la Entidad Financiera cuando se haga exigible su pago a beneficiarios finales sin que esto implique operación presupuestal alguna, entendiendo que se trata de una operación de manejo eficiente de Tesorería</w:t>
      </w:r>
      <w:r>
        <w:rPr>
          <w:rFonts w:ascii="Arial" w:hAnsi="Arial" w:cs="Arial"/>
          <w:i/>
          <w:iCs/>
          <w:sz w:val="22"/>
          <w:szCs w:val="22"/>
          <w:lang w:val="es-CO"/>
        </w:rPr>
        <w:t>”.</w:t>
      </w:r>
    </w:p>
    <w:p w14:paraId="20521D76" w14:textId="0A7367B7" w:rsidR="001B4983" w:rsidRDefault="001B4983" w:rsidP="00FB44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D38DFC" w14:textId="79F8B7DC" w:rsidR="001B4983" w:rsidRDefault="001B4983" w:rsidP="00FB44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B13ADE">
        <w:rPr>
          <w:rFonts w:ascii="Arial" w:hAnsi="Arial" w:cs="Arial"/>
          <w:sz w:val="22"/>
          <w:szCs w:val="22"/>
        </w:rPr>
        <w:t xml:space="preserve">el </w:t>
      </w:r>
      <w:r w:rsidR="00766DE4">
        <w:rPr>
          <w:rFonts w:ascii="Arial" w:hAnsi="Arial" w:cs="Arial"/>
          <w:sz w:val="22"/>
          <w:szCs w:val="22"/>
        </w:rPr>
        <w:t>artículo</w:t>
      </w:r>
      <w:r w:rsidR="00B13ADE">
        <w:rPr>
          <w:rFonts w:ascii="Arial" w:hAnsi="Arial" w:cs="Arial"/>
          <w:sz w:val="22"/>
          <w:szCs w:val="22"/>
        </w:rPr>
        <w:t xml:space="preserve"> 3 </w:t>
      </w:r>
      <w:r w:rsidR="00766DE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la Resolución </w:t>
      </w:r>
      <w:r w:rsidRPr="00E202EB">
        <w:rPr>
          <w:rFonts w:ascii="Arial" w:hAnsi="Arial" w:cs="Arial"/>
          <w:sz w:val="22"/>
          <w:szCs w:val="22"/>
          <w:lang w:val="es-CO"/>
        </w:rPr>
        <w:t xml:space="preserve">975 de 2020, </w:t>
      </w:r>
      <w:r>
        <w:rPr>
          <w:rFonts w:ascii="Arial" w:hAnsi="Arial" w:cs="Arial"/>
          <w:sz w:val="22"/>
          <w:szCs w:val="22"/>
          <w:lang w:val="es-CO"/>
        </w:rPr>
        <w:t xml:space="preserve">modificada por las resoluciones </w:t>
      </w:r>
      <w:r w:rsidRPr="00E202EB">
        <w:rPr>
          <w:rFonts w:ascii="Arial" w:hAnsi="Arial" w:cs="Arial"/>
          <w:sz w:val="22"/>
          <w:szCs w:val="22"/>
          <w:lang w:val="es-CO"/>
        </w:rPr>
        <w:t>1022 de 2020, 1117 de 2020, 1165 de 2020 y 1233 de 2020, expedidas por el Ministerio de Hacienda y Crédito Público</w:t>
      </w:r>
      <w:r>
        <w:rPr>
          <w:rFonts w:ascii="Arial" w:hAnsi="Arial" w:cs="Arial"/>
          <w:sz w:val="22"/>
          <w:szCs w:val="22"/>
          <w:lang w:val="es-CO"/>
        </w:rPr>
        <w:t>, establece:</w:t>
      </w:r>
    </w:p>
    <w:p w14:paraId="475BB885" w14:textId="77777777" w:rsidR="001B4983" w:rsidRDefault="001B4983" w:rsidP="00FB44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5EE98DF" w14:textId="6A84B864" w:rsidR="001B4983" w:rsidRPr="00B13ADE" w:rsidRDefault="001B4983" w:rsidP="003F1666">
      <w:pPr>
        <w:ind w:left="708"/>
        <w:jc w:val="both"/>
        <w:rPr>
          <w:rFonts w:ascii="Arial" w:hAnsi="Arial" w:cs="Arial"/>
          <w:sz w:val="22"/>
          <w:szCs w:val="22"/>
          <w:lang w:val="es-CO"/>
        </w:rPr>
      </w:pPr>
      <w:r w:rsidRPr="00B13ADE">
        <w:rPr>
          <w:rFonts w:ascii="Arial" w:hAnsi="Arial" w:cs="Arial"/>
          <w:sz w:val="22"/>
          <w:szCs w:val="22"/>
          <w:lang w:val="es-CO"/>
        </w:rPr>
        <w:t>(…) Los recursos que no puedan ser efectivamente dispersados a los beneficiarios no incluidos financieramente del Programa Ingreso Solidario, deberán ser reintegrados por las entidades financieras a la Dirección General de Crédito Público y Tesoro Nacional en la cuenta que esta indique, dentro de los veinte (20) días hábiles siguientes a la fecha en que la Dirección General de Crédito Público y Tesoro Nacional haya consignado el valor de la cuenta de cobro en la cuenta del Banco de la República que la entidad financiera haya indicado”.</w:t>
      </w:r>
    </w:p>
    <w:p w14:paraId="6AE885D7" w14:textId="77777777" w:rsidR="001B4983" w:rsidRPr="00903600" w:rsidRDefault="001B4983" w:rsidP="00FB44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0C3BA9" w14:textId="05E96621" w:rsidR="00B9743E" w:rsidRDefault="00E202EB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FF7E3C">
        <w:rPr>
          <w:rFonts w:ascii="Arial" w:hAnsi="Arial" w:cs="Arial"/>
          <w:sz w:val="22"/>
          <w:szCs w:val="22"/>
        </w:rPr>
        <w:t xml:space="preserve">mediante </w:t>
      </w:r>
      <w:bookmarkStart w:id="0" w:name="_Hlk62072159"/>
      <w:r w:rsidRPr="00E202EB">
        <w:rPr>
          <w:rFonts w:ascii="Arial" w:hAnsi="Arial" w:cs="Arial"/>
          <w:sz w:val="22"/>
          <w:szCs w:val="22"/>
          <w:lang w:val="es-CO"/>
        </w:rPr>
        <w:t xml:space="preserve">la </w:t>
      </w:r>
      <w:bookmarkStart w:id="1" w:name="OLE_LINK1"/>
      <w:r w:rsidRPr="00E202EB">
        <w:rPr>
          <w:rFonts w:ascii="Arial" w:hAnsi="Arial" w:cs="Arial"/>
          <w:sz w:val="22"/>
          <w:szCs w:val="22"/>
          <w:lang w:val="es-CO"/>
        </w:rPr>
        <w:t>Resolución 01215 de 2020, modificada por la Resolución 01329 de 2020</w:t>
      </w:r>
      <w:bookmarkEnd w:id="1"/>
      <w:r w:rsidRPr="00E202EB">
        <w:rPr>
          <w:rFonts w:ascii="Arial" w:hAnsi="Arial" w:cs="Arial"/>
          <w:sz w:val="22"/>
          <w:szCs w:val="22"/>
          <w:lang w:val="es-CO"/>
        </w:rPr>
        <w:t>,</w:t>
      </w:r>
      <w:r w:rsidR="00FF7E3C">
        <w:rPr>
          <w:rFonts w:ascii="Arial" w:hAnsi="Arial" w:cs="Arial"/>
          <w:sz w:val="22"/>
          <w:szCs w:val="22"/>
          <w:lang w:val="es-CO"/>
        </w:rPr>
        <w:t xml:space="preserve"> </w:t>
      </w:r>
      <w:r w:rsidR="00FF7E3C" w:rsidRPr="00E202EB">
        <w:rPr>
          <w:rFonts w:ascii="Arial" w:hAnsi="Arial" w:cs="Arial"/>
          <w:sz w:val="22"/>
          <w:szCs w:val="22"/>
          <w:lang w:val="es-CO"/>
        </w:rPr>
        <w:t>e</w:t>
      </w:r>
      <w:r w:rsidR="00FF7E3C">
        <w:rPr>
          <w:rFonts w:ascii="Arial" w:hAnsi="Arial" w:cs="Arial"/>
          <w:sz w:val="22"/>
          <w:szCs w:val="22"/>
          <w:lang w:val="es-CO"/>
        </w:rPr>
        <w:t>l Departamento Administrativo para la</w:t>
      </w:r>
      <w:r w:rsidR="00FF7E3C" w:rsidRPr="00E202EB">
        <w:rPr>
          <w:rFonts w:ascii="Arial" w:hAnsi="Arial" w:cs="Arial"/>
          <w:sz w:val="22"/>
          <w:szCs w:val="22"/>
          <w:lang w:val="es-CO"/>
        </w:rPr>
        <w:t xml:space="preserve"> Prosperidad Social </w:t>
      </w:r>
      <w:r w:rsidRPr="00E202EB">
        <w:rPr>
          <w:rFonts w:ascii="Arial" w:hAnsi="Arial" w:cs="Arial"/>
          <w:sz w:val="22"/>
          <w:szCs w:val="22"/>
          <w:lang w:val="es-CO"/>
        </w:rPr>
        <w:t>adopt</w:t>
      </w:r>
      <w:r w:rsidR="00FF7E3C">
        <w:rPr>
          <w:rFonts w:ascii="Arial" w:hAnsi="Arial" w:cs="Arial"/>
          <w:sz w:val="22"/>
          <w:szCs w:val="22"/>
          <w:lang w:val="es-CO"/>
        </w:rPr>
        <w:t>ó</w:t>
      </w:r>
      <w:r w:rsidRPr="00E202EB">
        <w:rPr>
          <w:rFonts w:ascii="Arial" w:hAnsi="Arial" w:cs="Arial"/>
          <w:sz w:val="22"/>
          <w:szCs w:val="22"/>
          <w:lang w:val="es-CO"/>
        </w:rPr>
        <w:t xml:space="preserve"> las Resoluciones 975 de 2020, 1022 del 2020, 1117 de 2020, 1165 de 2020</w:t>
      </w:r>
      <w:bookmarkEnd w:id="0"/>
      <w:r w:rsidRPr="00E202EB">
        <w:rPr>
          <w:rFonts w:ascii="Arial" w:hAnsi="Arial" w:cs="Arial"/>
          <w:sz w:val="22"/>
          <w:szCs w:val="22"/>
          <w:lang w:val="es-CO"/>
        </w:rPr>
        <w:t xml:space="preserve"> y 1233 de 2020, expedidas por el Ministerio de Hacienda y Crédito Público, para la administración y operación del Programa Ingreso Solidario, y el Manual Operativo del programa vigente a la fecha de expedición de la referida resolución. Además </w:t>
      </w:r>
      <w:r w:rsidR="00766DE4">
        <w:rPr>
          <w:rFonts w:ascii="Arial" w:hAnsi="Arial" w:cs="Arial"/>
          <w:sz w:val="22"/>
          <w:szCs w:val="22"/>
          <w:lang w:val="es-CO"/>
        </w:rPr>
        <w:t>subrogó</w:t>
      </w:r>
      <w:r w:rsidRPr="00E202EB">
        <w:rPr>
          <w:rFonts w:ascii="Arial" w:hAnsi="Arial" w:cs="Arial"/>
          <w:sz w:val="22"/>
          <w:szCs w:val="22"/>
          <w:lang w:val="es-CO"/>
        </w:rPr>
        <w:t xml:space="preserve"> todas las referencias normativas en las que figura el Ministerio de Hacienda y Crédito Público y/o el Departamento Nacional de Planeación en los que se señalen como administradores, operadores y/o ejecutores del programa Ingreso Solidario, las cuales se entenderán en cabeza del Departamento Administrativo para la Prosperidad Social.</w:t>
      </w:r>
    </w:p>
    <w:p w14:paraId="56599244" w14:textId="77777777" w:rsidR="00C27E31" w:rsidRDefault="00C27E31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4D2CAB" w14:textId="77777777" w:rsidR="00070147" w:rsidRDefault="00070147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070147">
        <w:rPr>
          <w:rFonts w:ascii="Arial" w:hAnsi="Arial" w:cs="Arial"/>
          <w:sz w:val="22"/>
          <w:szCs w:val="22"/>
          <w:lang w:val="es-CO"/>
        </w:rPr>
        <w:t>Que mediante el Decreto 1690 de 2020 se reglamenta el artículo 5 del Decreto Legislativo 812 de 2020 sobre la administración, ejecución y operación del Programa de Protección Social al Adulto Mayor - Colombia Mayor-, el esquema de compensación del impuesto sobre las Ventas (IVA), el Programa de Ingreso Solidario y se dictan otras disposiciones.</w:t>
      </w:r>
    </w:p>
    <w:p w14:paraId="3CB78087" w14:textId="77777777" w:rsidR="00070147" w:rsidRDefault="00070147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9593C9B" w14:textId="3982D2F9" w:rsidR="004468B3" w:rsidRDefault="00C27E31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C27E31">
        <w:rPr>
          <w:rFonts w:ascii="Arial" w:hAnsi="Arial" w:cs="Arial"/>
          <w:sz w:val="22"/>
          <w:szCs w:val="22"/>
          <w:lang w:val="es-CO"/>
        </w:rPr>
        <w:t xml:space="preserve">Que </w:t>
      </w:r>
      <w:r w:rsidR="004468B3">
        <w:rPr>
          <w:rFonts w:ascii="Arial" w:hAnsi="Arial" w:cs="Arial"/>
          <w:sz w:val="22"/>
          <w:szCs w:val="22"/>
          <w:lang w:val="es-CO"/>
        </w:rPr>
        <w:t xml:space="preserve">el </w:t>
      </w:r>
      <w:r w:rsidR="004468B3" w:rsidRPr="004468B3">
        <w:rPr>
          <w:rFonts w:ascii="Arial" w:hAnsi="Arial" w:cs="Arial"/>
          <w:sz w:val="22"/>
          <w:szCs w:val="22"/>
          <w:lang w:val="es-CO"/>
        </w:rPr>
        <w:t xml:space="preserve">proceso de vinculación de los beneficiarios a las entidades financieras y la posterior transferencia de los recursos del Programa Ingreso Solidario, así como el proceso de giro bancario y retiro de estos dineros por parte de los beneficiarios, </w:t>
      </w:r>
      <w:r w:rsidR="006815A1">
        <w:rPr>
          <w:rFonts w:ascii="Arial" w:hAnsi="Arial" w:cs="Arial"/>
          <w:sz w:val="22"/>
          <w:szCs w:val="22"/>
          <w:lang w:val="es-CO"/>
        </w:rPr>
        <w:t>requiere</w:t>
      </w:r>
      <w:r w:rsidR="004468B3" w:rsidRPr="004468B3">
        <w:rPr>
          <w:rFonts w:ascii="Arial" w:hAnsi="Arial" w:cs="Arial"/>
          <w:sz w:val="22"/>
          <w:szCs w:val="22"/>
          <w:lang w:val="es-CO"/>
        </w:rPr>
        <w:t xml:space="preserve"> periodos más extensos de dispersión debido </w:t>
      </w:r>
      <w:r w:rsidR="004468B3">
        <w:rPr>
          <w:rFonts w:ascii="Arial" w:hAnsi="Arial" w:cs="Arial"/>
          <w:sz w:val="22"/>
          <w:szCs w:val="22"/>
          <w:lang w:val="es-CO"/>
        </w:rPr>
        <w:t>a dificultades en la</w:t>
      </w:r>
      <w:r w:rsidR="004468B3" w:rsidRPr="004468B3">
        <w:rPr>
          <w:rFonts w:ascii="Arial" w:hAnsi="Arial" w:cs="Arial"/>
          <w:sz w:val="22"/>
          <w:szCs w:val="22"/>
          <w:lang w:val="es-CO"/>
        </w:rPr>
        <w:t xml:space="preserve"> comunicación y desplazamientos de la</w:t>
      </w:r>
      <w:r w:rsidR="004468B3">
        <w:rPr>
          <w:rFonts w:ascii="Arial" w:hAnsi="Arial" w:cs="Arial"/>
          <w:sz w:val="22"/>
          <w:szCs w:val="22"/>
          <w:lang w:val="es-CO"/>
        </w:rPr>
        <w:t xml:space="preserve"> población beneficiaria.</w:t>
      </w:r>
    </w:p>
    <w:p w14:paraId="179900F0" w14:textId="63C5BB4C" w:rsidR="004468B3" w:rsidRDefault="004468B3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AF30B8" w14:textId="00B862B2" w:rsidR="004468B3" w:rsidRDefault="004468B3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4468B3">
        <w:rPr>
          <w:rFonts w:ascii="Arial" w:hAnsi="Arial" w:cs="Arial"/>
          <w:sz w:val="22"/>
          <w:szCs w:val="22"/>
          <w:lang w:val="es-CO"/>
        </w:rPr>
        <w:t>Que mediante el Decreto 039 de 2021, se prorrogó la fase de Aislamiento Selectivo y Distanciamiento Individual Responsable que regirá en la República de Colombia, en el marco de la emergencia sanitaria por causa del nuevo Coronavirus COVID-19 hasta las cero horas (00:00 a.m.) del día 1 de marzo de 2021, incluyendo nuevas medidas de orden público en municipios de alta ocupación de Unidades de Cuidados Intensivos – UCI-, que han podido dificultar el proceso de dispersión de las transferencias monetarias mediante giro.</w:t>
      </w:r>
    </w:p>
    <w:p w14:paraId="3CAEFA4A" w14:textId="77777777" w:rsidR="001B4983" w:rsidRDefault="001B4983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CB4E5FE" w14:textId="55E01F65" w:rsidR="00383393" w:rsidRDefault="00F125E0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con el propósito </w:t>
      </w:r>
      <w:r w:rsidR="00C052E3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6815A1">
        <w:rPr>
          <w:rFonts w:ascii="Arial" w:hAnsi="Arial" w:cs="Arial"/>
          <w:sz w:val="22"/>
          <w:szCs w:val="22"/>
        </w:rPr>
        <w:t>lograr la</w:t>
      </w:r>
      <w:r w:rsidR="00DC3D63">
        <w:rPr>
          <w:rFonts w:ascii="Arial" w:hAnsi="Arial" w:cs="Arial"/>
          <w:sz w:val="22"/>
          <w:szCs w:val="22"/>
        </w:rPr>
        <w:t xml:space="preserve"> dispersión de los recursos</w:t>
      </w:r>
      <w:r w:rsidR="00A54518">
        <w:rPr>
          <w:rFonts w:ascii="Arial" w:hAnsi="Arial" w:cs="Arial"/>
          <w:sz w:val="22"/>
          <w:szCs w:val="22"/>
        </w:rPr>
        <w:t xml:space="preserve"> del Programa Ingreso Solidario</w:t>
      </w:r>
      <w:r w:rsidR="004468B3">
        <w:rPr>
          <w:rFonts w:ascii="Arial" w:hAnsi="Arial" w:cs="Arial"/>
          <w:sz w:val="22"/>
          <w:szCs w:val="22"/>
        </w:rPr>
        <w:t xml:space="preserve"> de la vigencia 2020</w:t>
      </w:r>
      <w:r w:rsidR="00DC3D63">
        <w:rPr>
          <w:rFonts w:ascii="Arial" w:hAnsi="Arial" w:cs="Arial"/>
          <w:sz w:val="22"/>
          <w:szCs w:val="22"/>
        </w:rPr>
        <w:t xml:space="preserve">, </w:t>
      </w:r>
      <w:r w:rsidR="00DC3D63" w:rsidRPr="00FB785B">
        <w:rPr>
          <w:rFonts w:ascii="Arial" w:hAnsi="Arial" w:cs="Arial"/>
          <w:sz w:val="22"/>
          <w:szCs w:val="22"/>
        </w:rPr>
        <w:t xml:space="preserve">especialmente </w:t>
      </w:r>
      <w:r w:rsidR="00621EE8" w:rsidRPr="00FB785B">
        <w:rPr>
          <w:rFonts w:ascii="Arial" w:hAnsi="Arial" w:cs="Arial"/>
          <w:sz w:val="22"/>
          <w:szCs w:val="22"/>
        </w:rPr>
        <w:t>en lo relacionado con el</w:t>
      </w:r>
      <w:r w:rsidR="00DC3D63" w:rsidRPr="00FB785B">
        <w:rPr>
          <w:rFonts w:ascii="Arial" w:hAnsi="Arial" w:cs="Arial"/>
          <w:sz w:val="22"/>
          <w:szCs w:val="22"/>
        </w:rPr>
        <w:t xml:space="preserve"> grupo de </w:t>
      </w:r>
      <w:r w:rsidR="00C00C38" w:rsidRPr="00FB785B">
        <w:rPr>
          <w:rFonts w:ascii="Arial" w:hAnsi="Arial" w:cs="Arial"/>
          <w:sz w:val="22"/>
          <w:szCs w:val="22"/>
        </w:rPr>
        <w:t>p</w:t>
      </w:r>
      <w:r w:rsidR="00DC3D63" w:rsidRPr="00FB785B">
        <w:rPr>
          <w:rFonts w:ascii="Arial" w:hAnsi="Arial" w:cs="Arial"/>
          <w:sz w:val="22"/>
          <w:szCs w:val="22"/>
        </w:rPr>
        <w:t xml:space="preserve">oblación no incluida financieramente, </w:t>
      </w:r>
      <w:r w:rsidR="00C27E31" w:rsidRPr="00FB785B">
        <w:rPr>
          <w:rFonts w:ascii="Arial" w:hAnsi="Arial" w:cs="Arial"/>
          <w:sz w:val="22"/>
          <w:szCs w:val="22"/>
        </w:rPr>
        <w:t>y con el fin de propender por el cobro efectivo de los giros dispuestos</w:t>
      </w:r>
      <w:r w:rsidR="00FF7E3C">
        <w:rPr>
          <w:rFonts w:ascii="Arial" w:hAnsi="Arial" w:cs="Arial"/>
          <w:sz w:val="22"/>
          <w:szCs w:val="22"/>
        </w:rPr>
        <w:t xml:space="preserve"> </w:t>
      </w:r>
      <w:r w:rsidR="004468B3">
        <w:rPr>
          <w:rFonts w:ascii="Arial" w:hAnsi="Arial" w:cs="Arial"/>
          <w:sz w:val="22"/>
          <w:szCs w:val="22"/>
        </w:rPr>
        <w:t>a</w:t>
      </w:r>
      <w:r w:rsidR="00C27E31" w:rsidRPr="00FB785B">
        <w:rPr>
          <w:rFonts w:ascii="Arial" w:hAnsi="Arial" w:cs="Arial"/>
          <w:sz w:val="22"/>
          <w:szCs w:val="22"/>
        </w:rPr>
        <w:t xml:space="preserve"> </w:t>
      </w:r>
      <w:r w:rsidR="00FF7E3C">
        <w:rPr>
          <w:rFonts w:ascii="Arial" w:hAnsi="Arial" w:cs="Arial"/>
          <w:sz w:val="22"/>
          <w:szCs w:val="22"/>
        </w:rPr>
        <w:t>los potenciales</w:t>
      </w:r>
      <w:r w:rsidR="00C27E31" w:rsidRPr="00FB785B">
        <w:rPr>
          <w:rFonts w:ascii="Arial" w:hAnsi="Arial" w:cs="Arial"/>
          <w:sz w:val="22"/>
          <w:szCs w:val="22"/>
        </w:rPr>
        <w:t xml:space="preserve"> beneficiari</w:t>
      </w:r>
      <w:r w:rsidR="00FF7E3C">
        <w:rPr>
          <w:rFonts w:ascii="Arial" w:hAnsi="Arial" w:cs="Arial"/>
          <w:sz w:val="22"/>
          <w:szCs w:val="22"/>
        </w:rPr>
        <w:t>os no incluidos financieramente</w:t>
      </w:r>
      <w:r w:rsidR="00DC3D63" w:rsidRPr="00FB785B">
        <w:rPr>
          <w:rFonts w:ascii="Arial" w:hAnsi="Arial" w:cs="Arial"/>
          <w:sz w:val="22"/>
          <w:szCs w:val="22"/>
        </w:rPr>
        <w:t xml:space="preserve">, es necesario </w:t>
      </w:r>
      <w:r w:rsidR="00FF7E3C">
        <w:rPr>
          <w:rFonts w:ascii="Arial" w:hAnsi="Arial" w:cs="Arial"/>
          <w:sz w:val="22"/>
          <w:szCs w:val="22"/>
        </w:rPr>
        <w:t>ampliar los términos para la dispersión, certificación y</w:t>
      </w:r>
      <w:r w:rsidR="00FF7E3C" w:rsidRPr="00FF7E3C">
        <w:rPr>
          <w:rFonts w:ascii="Arial" w:hAnsi="Arial" w:cs="Arial"/>
          <w:sz w:val="22"/>
          <w:szCs w:val="22"/>
        </w:rPr>
        <w:t xml:space="preserve"> devolución de recursos de la vigencia 2020</w:t>
      </w:r>
      <w:r w:rsidR="009E5854">
        <w:rPr>
          <w:rFonts w:ascii="Arial" w:hAnsi="Arial" w:cs="Arial"/>
          <w:sz w:val="22"/>
          <w:szCs w:val="22"/>
        </w:rPr>
        <w:t xml:space="preserve"> señalados en la </w:t>
      </w:r>
      <w:r w:rsidR="00DC3D63" w:rsidRPr="00FB785B">
        <w:rPr>
          <w:rFonts w:ascii="Arial" w:hAnsi="Arial" w:cs="Arial"/>
          <w:sz w:val="22"/>
          <w:szCs w:val="22"/>
        </w:rPr>
        <w:t>Resolución</w:t>
      </w:r>
      <w:r w:rsidR="000F7517" w:rsidRPr="00FB785B">
        <w:rPr>
          <w:rFonts w:ascii="Arial" w:hAnsi="Arial" w:cs="Arial"/>
          <w:sz w:val="22"/>
          <w:szCs w:val="22"/>
        </w:rPr>
        <w:t xml:space="preserve"> 975 de 2020 </w:t>
      </w:r>
      <w:r w:rsidR="004468B3">
        <w:rPr>
          <w:rFonts w:ascii="Arial" w:hAnsi="Arial" w:cs="Arial"/>
          <w:sz w:val="22"/>
          <w:szCs w:val="22"/>
        </w:rPr>
        <w:t>expedida por el</w:t>
      </w:r>
      <w:r w:rsidR="004468B3" w:rsidRPr="00FB785B">
        <w:rPr>
          <w:rFonts w:ascii="Arial" w:hAnsi="Arial" w:cs="Arial"/>
          <w:sz w:val="22"/>
          <w:szCs w:val="22"/>
        </w:rPr>
        <w:t xml:space="preserve"> </w:t>
      </w:r>
      <w:r w:rsidR="00621EE8" w:rsidRPr="00FB785B">
        <w:rPr>
          <w:rFonts w:ascii="Arial" w:hAnsi="Arial" w:cs="Arial"/>
          <w:sz w:val="22"/>
          <w:szCs w:val="22"/>
          <w:lang w:val="es-CO"/>
        </w:rPr>
        <w:t>Ministerio de Hacienda y Crédito Público</w:t>
      </w:r>
      <w:r w:rsidR="00621EE8" w:rsidRPr="00FB785B">
        <w:rPr>
          <w:rFonts w:ascii="Arial" w:hAnsi="Arial" w:cs="Arial"/>
          <w:sz w:val="22"/>
          <w:szCs w:val="22"/>
        </w:rPr>
        <w:t xml:space="preserve"> </w:t>
      </w:r>
      <w:r w:rsidR="004468B3">
        <w:rPr>
          <w:rFonts w:ascii="Arial" w:hAnsi="Arial" w:cs="Arial"/>
          <w:sz w:val="22"/>
          <w:szCs w:val="22"/>
        </w:rPr>
        <w:t xml:space="preserve">y </w:t>
      </w:r>
      <w:r w:rsidR="000F7517" w:rsidRPr="00FB785B">
        <w:rPr>
          <w:rFonts w:ascii="Arial" w:hAnsi="Arial" w:cs="Arial"/>
          <w:sz w:val="22"/>
          <w:szCs w:val="22"/>
        </w:rPr>
        <w:t xml:space="preserve">adoptada por la </w:t>
      </w:r>
      <w:r w:rsidR="00042628">
        <w:rPr>
          <w:rFonts w:ascii="Arial" w:hAnsi="Arial" w:cs="Arial"/>
          <w:sz w:val="22"/>
          <w:szCs w:val="22"/>
        </w:rPr>
        <w:t>Resolución</w:t>
      </w:r>
      <w:r w:rsidR="00A45E8D" w:rsidRPr="00FB785B">
        <w:rPr>
          <w:rFonts w:ascii="Arial" w:hAnsi="Arial" w:cs="Arial"/>
          <w:sz w:val="22"/>
          <w:szCs w:val="22"/>
        </w:rPr>
        <w:t xml:space="preserve"> </w:t>
      </w:r>
      <w:r w:rsidR="000F7517" w:rsidRPr="00FB785B">
        <w:rPr>
          <w:rFonts w:ascii="Arial" w:hAnsi="Arial" w:cs="Arial"/>
          <w:sz w:val="22"/>
          <w:szCs w:val="22"/>
        </w:rPr>
        <w:t>01215 de 2020</w:t>
      </w:r>
      <w:r w:rsidR="00042628">
        <w:rPr>
          <w:rFonts w:ascii="Arial" w:hAnsi="Arial" w:cs="Arial"/>
          <w:sz w:val="22"/>
          <w:szCs w:val="22"/>
        </w:rPr>
        <w:t xml:space="preserve"> modificada por la Resolución</w:t>
      </w:r>
      <w:r w:rsidR="00766DE4">
        <w:rPr>
          <w:rFonts w:ascii="Arial" w:hAnsi="Arial" w:cs="Arial"/>
          <w:sz w:val="22"/>
          <w:szCs w:val="22"/>
        </w:rPr>
        <w:t xml:space="preserve"> 01329 de 2020</w:t>
      </w:r>
      <w:r w:rsidR="00621EE8" w:rsidRPr="00FB785B">
        <w:rPr>
          <w:rFonts w:ascii="Arial" w:hAnsi="Arial" w:cs="Arial"/>
          <w:sz w:val="22"/>
          <w:szCs w:val="22"/>
        </w:rPr>
        <w:t xml:space="preserve"> </w:t>
      </w:r>
      <w:r w:rsidR="00766DE4">
        <w:rPr>
          <w:rFonts w:ascii="Arial" w:hAnsi="Arial" w:cs="Arial"/>
          <w:sz w:val="22"/>
          <w:szCs w:val="22"/>
        </w:rPr>
        <w:t>expedidas por el</w:t>
      </w:r>
      <w:r w:rsidR="00766DE4" w:rsidRPr="00FB785B">
        <w:rPr>
          <w:rFonts w:ascii="Arial" w:hAnsi="Arial" w:cs="Arial"/>
          <w:sz w:val="22"/>
          <w:szCs w:val="22"/>
        </w:rPr>
        <w:t xml:space="preserve"> </w:t>
      </w:r>
      <w:r w:rsidR="00621EE8" w:rsidRPr="00FB785B">
        <w:rPr>
          <w:rFonts w:ascii="Arial" w:hAnsi="Arial" w:cs="Arial"/>
          <w:sz w:val="22"/>
          <w:szCs w:val="22"/>
          <w:lang w:val="es-CO"/>
        </w:rPr>
        <w:t>Departamento Administrativo para la Prosperidad Social</w:t>
      </w:r>
      <w:r w:rsidR="000F7517" w:rsidRPr="00FB785B">
        <w:rPr>
          <w:rFonts w:ascii="Arial" w:hAnsi="Arial" w:cs="Arial"/>
          <w:sz w:val="22"/>
          <w:szCs w:val="22"/>
        </w:rPr>
        <w:t>.</w:t>
      </w:r>
    </w:p>
    <w:p w14:paraId="7FDD5439" w14:textId="77777777" w:rsidR="001B4983" w:rsidRPr="00FB785B" w:rsidRDefault="001B4983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E8358F" w14:textId="7FA5A9C8" w:rsidR="00994E30" w:rsidRDefault="00994E30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EC7BDB" w14:textId="77777777" w:rsidR="00B6621E" w:rsidRDefault="004C0DBA" w:rsidP="00B96C1B">
      <w:pPr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903600">
        <w:rPr>
          <w:rFonts w:ascii="Arial" w:hAnsi="Arial" w:cs="Arial"/>
          <w:sz w:val="22"/>
          <w:szCs w:val="22"/>
        </w:rPr>
        <w:t>Que,</w:t>
      </w:r>
      <w:r w:rsidR="006859AC" w:rsidRPr="00903600">
        <w:rPr>
          <w:rFonts w:ascii="Arial" w:hAnsi="Arial" w:cs="Arial"/>
          <w:sz w:val="22"/>
          <w:szCs w:val="22"/>
        </w:rPr>
        <w:t xml:space="preserve"> </w:t>
      </w:r>
      <w:r w:rsidR="001162CD" w:rsidRPr="00903600">
        <w:rPr>
          <w:rFonts w:ascii="Arial" w:hAnsi="Arial" w:cs="Arial"/>
          <w:sz w:val="22"/>
          <w:szCs w:val="22"/>
        </w:rPr>
        <w:t>en mérito de lo expuesto,</w:t>
      </w:r>
      <w:r w:rsidR="000848D4" w:rsidRPr="00903600">
        <w:rPr>
          <w:rFonts w:ascii="Arial" w:hAnsi="Arial" w:cs="Arial"/>
          <w:sz w:val="22"/>
          <w:szCs w:val="22"/>
        </w:rPr>
        <w:t xml:space="preserve"> </w:t>
      </w:r>
    </w:p>
    <w:p w14:paraId="7858570F" w14:textId="77777777" w:rsidR="00B96C1B" w:rsidRPr="00B96C1B" w:rsidRDefault="00B96C1B" w:rsidP="00B96C1B">
      <w:pPr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7010E284" w14:textId="77777777" w:rsidR="001162CD" w:rsidRPr="00903600" w:rsidRDefault="001162CD" w:rsidP="006B43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es-CO"/>
        </w:rPr>
      </w:pPr>
      <w:r w:rsidRPr="00903600">
        <w:rPr>
          <w:rFonts w:ascii="Arial" w:hAnsi="Arial" w:cs="Arial"/>
          <w:b/>
          <w:sz w:val="22"/>
          <w:szCs w:val="22"/>
          <w:lang w:val="es-CO"/>
        </w:rPr>
        <w:t>RESUELVE</w:t>
      </w:r>
    </w:p>
    <w:p w14:paraId="52CEDCC3" w14:textId="77777777" w:rsidR="00261229" w:rsidRPr="00903600" w:rsidRDefault="00261229" w:rsidP="006B4350">
      <w:pPr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3CA2483" w14:textId="611E3DDF" w:rsidR="00C27C90" w:rsidRPr="003F1666" w:rsidRDefault="007A00E7" w:rsidP="0025292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7A00E7">
        <w:rPr>
          <w:rFonts w:ascii="Arial" w:hAnsi="Arial" w:cs="Arial"/>
          <w:b/>
          <w:sz w:val="22"/>
          <w:szCs w:val="22"/>
        </w:rPr>
        <w:t>Artículo 1</w:t>
      </w:r>
      <w:r w:rsidR="00416DFC" w:rsidRPr="007A00E7">
        <w:rPr>
          <w:rFonts w:ascii="Arial" w:hAnsi="Arial" w:cs="Arial"/>
          <w:sz w:val="22"/>
          <w:szCs w:val="22"/>
        </w:rPr>
        <w:t>.</w:t>
      </w:r>
      <w:r w:rsidR="009E5854">
        <w:rPr>
          <w:rFonts w:ascii="Arial" w:hAnsi="Arial" w:cs="Arial"/>
          <w:sz w:val="22"/>
          <w:szCs w:val="22"/>
        </w:rPr>
        <w:t xml:space="preserve"> </w:t>
      </w:r>
      <w:r w:rsidR="00252920">
        <w:rPr>
          <w:rFonts w:ascii="Arial" w:hAnsi="Arial" w:cs="Arial"/>
          <w:b/>
          <w:bCs/>
          <w:sz w:val="22"/>
          <w:szCs w:val="22"/>
        </w:rPr>
        <w:t xml:space="preserve">Plazo para </w:t>
      </w:r>
      <w:r w:rsidR="00C27C90">
        <w:rPr>
          <w:rFonts w:ascii="Arial" w:hAnsi="Arial" w:cs="Arial"/>
          <w:b/>
          <w:bCs/>
          <w:sz w:val="22"/>
          <w:szCs w:val="22"/>
        </w:rPr>
        <w:t>la dispersión, cobro, certificación y</w:t>
      </w:r>
      <w:r w:rsidR="00252920">
        <w:rPr>
          <w:rFonts w:ascii="Arial" w:hAnsi="Arial" w:cs="Arial"/>
          <w:b/>
          <w:bCs/>
          <w:sz w:val="22"/>
          <w:szCs w:val="22"/>
        </w:rPr>
        <w:t xml:space="preserve"> reintegro de </w:t>
      </w:r>
      <w:r w:rsidR="00AD15EA">
        <w:rPr>
          <w:rFonts w:ascii="Arial" w:hAnsi="Arial" w:cs="Arial"/>
          <w:b/>
          <w:bCs/>
          <w:sz w:val="22"/>
          <w:szCs w:val="22"/>
        </w:rPr>
        <w:t xml:space="preserve">recursos </w:t>
      </w:r>
      <w:r w:rsidR="00766DE4">
        <w:rPr>
          <w:rFonts w:ascii="Arial" w:hAnsi="Arial" w:cs="Arial"/>
          <w:b/>
          <w:bCs/>
          <w:sz w:val="22"/>
          <w:szCs w:val="22"/>
        </w:rPr>
        <w:t xml:space="preserve">no dispersados </w:t>
      </w:r>
      <w:r w:rsidR="00AD15EA">
        <w:rPr>
          <w:rFonts w:ascii="Arial" w:hAnsi="Arial" w:cs="Arial"/>
          <w:b/>
          <w:bCs/>
          <w:sz w:val="22"/>
          <w:szCs w:val="22"/>
        </w:rPr>
        <w:t xml:space="preserve">del Programa Ingreso Solidario </w:t>
      </w:r>
      <w:r w:rsidR="00252920">
        <w:rPr>
          <w:rFonts w:ascii="Arial" w:hAnsi="Arial" w:cs="Arial"/>
          <w:b/>
          <w:bCs/>
          <w:sz w:val="22"/>
          <w:szCs w:val="22"/>
        </w:rPr>
        <w:t xml:space="preserve">correspondientes a </w:t>
      </w:r>
      <w:r w:rsidR="00AD15EA">
        <w:rPr>
          <w:rFonts w:ascii="Arial" w:hAnsi="Arial" w:cs="Arial"/>
          <w:b/>
          <w:bCs/>
          <w:sz w:val="22"/>
          <w:szCs w:val="22"/>
        </w:rPr>
        <w:t>la vigencia 2020</w:t>
      </w:r>
      <w:r w:rsidR="009E5854" w:rsidRPr="003F1666">
        <w:rPr>
          <w:rFonts w:ascii="Arial" w:hAnsi="Arial" w:cs="Arial"/>
          <w:b/>
          <w:bCs/>
          <w:i/>
          <w:sz w:val="22"/>
          <w:szCs w:val="22"/>
        </w:rPr>
        <w:t>.</w:t>
      </w:r>
      <w:r w:rsidR="009E5854">
        <w:rPr>
          <w:rFonts w:ascii="Arial" w:hAnsi="Arial" w:cs="Arial"/>
          <w:i/>
          <w:sz w:val="22"/>
          <w:szCs w:val="22"/>
        </w:rPr>
        <w:t xml:space="preserve"> </w:t>
      </w:r>
      <w:r w:rsidR="00E454E6">
        <w:rPr>
          <w:rFonts w:ascii="Arial" w:hAnsi="Arial" w:cs="Arial"/>
          <w:i/>
          <w:sz w:val="22"/>
          <w:szCs w:val="22"/>
        </w:rPr>
        <w:t xml:space="preserve"> </w:t>
      </w:r>
      <w:r w:rsidR="00C27C90">
        <w:rPr>
          <w:rFonts w:ascii="Arial" w:hAnsi="Arial" w:cs="Arial"/>
          <w:iCs/>
          <w:sz w:val="22"/>
          <w:szCs w:val="22"/>
        </w:rPr>
        <w:t xml:space="preserve">Se autoriza ampliar el plazo para la dispersión, cobro, certificación y reintegro de los recursos correspondientes a la vigencia 2020, para los </w:t>
      </w:r>
      <w:r w:rsidR="00C27C90" w:rsidRPr="00AD15EA">
        <w:rPr>
          <w:rFonts w:ascii="Arial" w:hAnsi="Arial" w:cs="Arial"/>
          <w:iCs/>
          <w:sz w:val="22"/>
          <w:szCs w:val="22"/>
        </w:rPr>
        <w:t xml:space="preserve">beneficiarios </w:t>
      </w:r>
      <w:r w:rsidR="00C27C90">
        <w:rPr>
          <w:rFonts w:ascii="Arial" w:hAnsi="Arial" w:cs="Arial"/>
          <w:iCs/>
          <w:sz w:val="22"/>
          <w:szCs w:val="22"/>
        </w:rPr>
        <w:t xml:space="preserve">del programa Ingreso Solidario </w:t>
      </w:r>
      <w:r w:rsidR="00C27C90" w:rsidRPr="00AD15EA">
        <w:rPr>
          <w:rFonts w:ascii="Arial" w:hAnsi="Arial" w:cs="Arial"/>
          <w:iCs/>
          <w:sz w:val="22"/>
          <w:szCs w:val="22"/>
        </w:rPr>
        <w:t>no incluidos financiera</w:t>
      </w:r>
      <w:r w:rsidR="00C27C90">
        <w:rPr>
          <w:rFonts w:ascii="Arial" w:hAnsi="Arial" w:cs="Arial"/>
          <w:iCs/>
          <w:sz w:val="22"/>
          <w:szCs w:val="22"/>
        </w:rPr>
        <w:t>mente, hasta el 31 de enero de 2021.</w:t>
      </w:r>
    </w:p>
    <w:p w14:paraId="79344F1D" w14:textId="77777777" w:rsidR="00C27C90" w:rsidRDefault="00C27C90" w:rsidP="0025292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0D4C7CF" w14:textId="7BF93DF0" w:rsidR="00252920" w:rsidRDefault="00AD15EA" w:rsidP="0025292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Los recursos del Programa Ingreso Solidario correspondiente a la vigencia 2020 que </w:t>
      </w:r>
      <w:r w:rsidRPr="00AD15EA">
        <w:rPr>
          <w:rFonts w:ascii="Arial" w:hAnsi="Arial" w:cs="Arial"/>
          <w:iCs/>
          <w:sz w:val="22"/>
          <w:szCs w:val="22"/>
        </w:rPr>
        <w:t>no puedan ser efectivamente dispersados a los beneficiarios no incluidos financieramente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AD15EA">
        <w:rPr>
          <w:rFonts w:ascii="Arial" w:hAnsi="Arial" w:cs="Arial"/>
          <w:iCs/>
          <w:sz w:val="22"/>
          <w:szCs w:val="22"/>
        </w:rPr>
        <w:t xml:space="preserve">deberán ser reintegrados por </w:t>
      </w:r>
      <w:r>
        <w:rPr>
          <w:rFonts w:ascii="Arial" w:hAnsi="Arial" w:cs="Arial"/>
          <w:iCs/>
          <w:sz w:val="22"/>
          <w:szCs w:val="22"/>
        </w:rPr>
        <w:t>los operadores de giro del programa</w:t>
      </w:r>
      <w:r w:rsidRPr="00AD15EA">
        <w:rPr>
          <w:rFonts w:ascii="Arial" w:hAnsi="Arial" w:cs="Arial"/>
          <w:iCs/>
          <w:sz w:val="22"/>
          <w:szCs w:val="22"/>
        </w:rPr>
        <w:t xml:space="preserve"> a la Dirección General de Crédito Público y Tesoro Nacional en la cuenta que esta indique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52920">
        <w:rPr>
          <w:rFonts w:ascii="Arial" w:hAnsi="Arial" w:cs="Arial"/>
          <w:iCs/>
          <w:sz w:val="22"/>
          <w:szCs w:val="22"/>
        </w:rPr>
        <w:t xml:space="preserve">a más </w:t>
      </w:r>
      <w:r w:rsidR="00766DE4">
        <w:rPr>
          <w:rFonts w:ascii="Arial" w:hAnsi="Arial" w:cs="Arial"/>
          <w:iCs/>
          <w:sz w:val="22"/>
          <w:szCs w:val="22"/>
        </w:rPr>
        <w:t xml:space="preserve">tardar </w:t>
      </w:r>
      <w:r w:rsidR="00252920">
        <w:rPr>
          <w:rFonts w:ascii="Arial" w:hAnsi="Arial" w:cs="Arial"/>
          <w:iCs/>
          <w:sz w:val="22"/>
          <w:szCs w:val="22"/>
        </w:rPr>
        <w:t xml:space="preserve">el 31 de enero de 2021, de conformidad con </w:t>
      </w:r>
      <w:r w:rsidR="003F08C7">
        <w:rPr>
          <w:rFonts w:ascii="Arial" w:hAnsi="Arial" w:cs="Arial"/>
          <w:iCs/>
          <w:sz w:val="22"/>
          <w:szCs w:val="22"/>
        </w:rPr>
        <w:t>el articulo 24 de la Ley 2063 de 2020.</w:t>
      </w:r>
    </w:p>
    <w:p w14:paraId="22C2609A" w14:textId="77777777" w:rsidR="003F08C7" w:rsidRDefault="003F08C7" w:rsidP="0025292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0AF99E3B" w14:textId="1FAD5C6E" w:rsidR="00CD3535" w:rsidRDefault="00CD3535" w:rsidP="0025292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Para lo anterior, Prosperidad Social acordará con los operadores de pago, la modificación contractual de los plazos para la dispersión y pago a los beneficiarios finales y para el reintegro de los recursos en el </w:t>
      </w:r>
      <w:r w:rsidR="003F1666">
        <w:rPr>
          <w:rFonts w:ascii="Arial" w:hAnsi="Arial" w:cs="Arial"/>
          <w:iCs/>
          <w:sz w:val="22"/>
          <w:szCs w:val="22"/>
        </w:rPr>
        <w:t>término</w:t>
      </w:r>
      <w:r>
        <w:rPr>
          <w:rFonts w:ascii="Arial" w:hAnsi="Arial" w:cs="Arial"/>
          <w:iCs/>
          <w:sz w:val="22"/>
          <w:szCs w:val="22"/>
        </w:rPr>
        <w:t xml:space="preserve"> señalado en el inciso anterior.</w:t>
      </w:r>
    </w:p>
    <w:p w14:paraId="6C58E0E0" w14:textId="77777777" w:rsidR="00CD3535" w:rsidRDefault="00CD3535" w:rsidP="0025292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551C5EE" w14:textId="0D231B86" w:rsidR="00252920" w:rsidRDefault="00252920" w:rsidP="0025292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0414E80C" w14:textId="0D439545" w:rsidR="00603AEE" w:rsidRPr="00903600" w:rsidRDefault="00022C88" w:rsidP="006B4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</w:rPr>
        <w:t>Artículo</w:t>
      </w:r>
      <w:r w:rsidR="00603AEE">
        <w:rPr>
          <w:rFonts w:ascii="Arial" w:hAnsi="Arial" w:cs="Arial"/>
          <w:b/>
          <w:sz w:val="22"/>
          <w:szCs w:val="22"/>
        </w:rPr>
        <w:t xml:space="preserve"> </w:t>
      </w:r>
      <w:r w:rsidR="007A00E7">
        <w:rPr>
          <w:rFonts w:ascii="Arial" w:hAnsi="Arial" w:cs="Arial"/>
          <w:b/>
          <w:sz w:val="22"/>
          <w:szCs w:val="22"/>
        </w:rPr>
        <w:t>2</w:t>
      </w:r>
      <w:r w:rsidRPr="00903600">
        <w:rPr>
          <w:rFonts w:ascii="Arial" w:hAnsi="Arial" w:cs="Arial"/>
          <w:b/>
          <w:sz w:val="22"/>
          <w:szCs w:val="22"/>
        </w:rPr>
        <w:t xml:space="preserve">. </w:t>
      </w:r>
      <w:r w:rsidR="00B13ADE">
        <w:rPr>
          <w:rFonts w:ascii="Arial" w:hAnsi="Arial" w:cs="Arial"/>
          <w:b/>
          <w:sz w:val="22"/>
          <w:szCs w:val="22"/>
        </w:rPr>
        <w:t xml:space="preserve">Vigencia. </w:t>
      </w:r>
      <w:r w:rsidR="00260D19" w:rsidRPr="00903600">
        <w:rPr>
          <w:rFonts w:ascii="Arial" w:hAnsi="Arial" w:cs="Arial"/>
          <w:sz w:val="22"/>
          <w:szCs w:val="22"/>
        </w:rPr>
        <w:t xml:space="preserve">La presente </w:t>
      </w:r>
      <w:r w:rsidR="00FE6D11" w:rsidRPr="00903600">
        <w:rPr>
          <w:rFonts w:ascii="Arial" w:hAnsi="Arial" w:cs="Arial"/>
          <w:sz w:val="22"/>
          <w:szCs w:val="22"/>
        </w:rPr>
        <w:t>r</w:t>
      </w:r>
      <w:r w:rsidR="00260D19" w:rsidRPr="00903600">
        <w:rPr>
          <w:rFonts w:ascii="Arial" w:hAnsi="Arial" w:cs="Arial"/>
          <w:sz w:val="22"/>
          <w:szCs w:val="22"/>
        </w:rPr>
        <w:t xml:space="preserve">esolución rige a partir de </w:t>
      </w:r>
      <w:r w:rsidR="0068597C">
        <w:rPr>
          <w:rFonts w:ascii="Arial" w:hAnsi="Arial" w:cs="Arial"/>
          <w:sz w:val="22"/>
          <w:szCs w:val="22"/>
        </w:rPr>
        <w:t>su</w:t>
      </w:r>
      <w:r w:rsidR="0068597C" w:rsidRPr="00903600">
        <w:rPr>
          <w:rFonts w:ascii="Arial" w:hAnsi="Arial" w:cs="Arial"/>
          <w:sz w:val="22"/>
          <w:szCs w:val="22"/>
        </w:rPr>
        <w:t xml:space="preserve"> </w:t>
      </w:r>
      <w:r w:rsidR="00260D19" w:rsidRPr="00903600">
        <w:rPr>
          <w:rFonts w:ascii="Arial" w:hAnsi="Arial" w:cs="Arial"/>
          <w:sz w:val="22"/>
          <w:szCs w:val="22"/>
        </w:rPr>
        <w:t xml:space="preserve">fecha de </w:t>
      </w:r>
      <w:r w:rsidR="00DA6788" w:rsidRPr="00903600">
        <w:rPr>
          <w:rFonts w:ascii="Arial" w:hAnsi="Arial" w:cs="Arial"/>
          <w:sz w:val="22"/>
          <w:szCs w:val="22"/>
        </w:rPr>
        <w:t>publicación</w:t>
      </w:r>
      <w:r w:rsidR="006A7893">
        <w:rPr>
          <w:rFonts w:ascii="Arial" w:hAnsi="Arial" w:cs="Arial"/>
          <w:sz w:val="22"/>
          <w:szCs w:val="22"/>
        </w:rPr>
        <w:t xml:space="preserve"> </w:t>
      </w:r>
      <w:r w:rsidR="006A7893" w:rsidRPr="006A7893">
        <w:rPr>
          <w:rFonts w:ascii="Arial" w:hAnsi="Arial" w:cs="Arial"/>
          <w:sz w:val="22"/>
          <w:szCs w:val="22"/>
        </w:rPr>
        <w:t xml:space="preserve">y </w:t>
      </w:r>
      <w:r w:rsidR="00574D2A">
        <w:rPr>
          <w:rFonts w:ascii="Arial" w:hAnsi="Arial" w:cs="Arial"/>
          <w:sz w:val="22"/>
          <w:szCs w:val="22"/>
        </w:rPr>
        <w:t>sustituye</w:t>
      </w:r>
      <w:r w:rsidR="00B13ADE">
        <w:rPr>
          <w:rFonts w:ascii="Arial" w:hAnsi="Arial" w:cs="Arial"/>
          <w:sz w:val="22"/>
          <w:szCs w:val="22"/>
        </w:rPr>
        <w:t xml:space="preserve"> especialmente el inciso 5 del artículo 3 de la Resolución 975 de 2020, modificado por la resolución 1165 de 2020 expedidas por el Ministerio de Hacienda y Crédito Público y adoptadas por Prosperidad Social mediante las Resoluciones </w:t>
      </w:r>
      <w:r w:rsidR="00B13ADE" w:rsidRPr="00E202EB">
        <w:rPr>
          <w:rFonts w:ascii="Arial" w:hAnsi="Arial" w:cs="Arial"/>
          <w:sz w:val="22"/>
          <w:szCs w:val="22"/>
          <w:lang w:val="es-CO"/>
        </w:rPr>
        <w:t>01215 de 2020, modificada por la Resolución 01329 de 2020</w:t>
      </w:r>
      <w:r w:rsidR="00B13ADE">
        <w:rPr>
          <w:rFonts w:ascii="Arial" w:hAnsi="Arial" w:cs="Arial"/>
          <w:sz w:val="22"/>
          <w:szCs w:val="22"/>
        </w:rPr>
        <w:t>.</w:t>
      </w:r>
    </w:p>
    <w:p w14:paraId="3116C5E3" w14:textId="77777777" w:rsidR="000647F3" w:rsidRPr="006F7456" w:rsidRDefault="000647F3" w:rsidP="00C052E3">
      <w:pPr>
        <w:jc w:val="center"/>
        <w:rPr>
          <w:rFonts w:ascii="Arial" w:hAnsi="Arial" w:cs="Arial"/>
          <w:b/>
          <w:sz w:val="22"/>
          <w:szCs w:val="22"/>
        </w:rPr>
      </w:pPr>
    </w:p>
    <w:p w14:paraId="51B271C7" w14:textId="77777777" w:rsidR="00724ADD" w:rsidRPr="00903600" w:rsidRDefault="00DA6788" w:rsidP="00FB444B">
      <w:pPr>
        <w:jc w:val="center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  <w:lang w:val="pt-BR"/>
        </w:rPr>
        <w:t>P</w:t>
      </w:r>
      <w:r w:rsidR="00603AEE">
        <w:rPr>
          <w:rFonts w:ascii="Arial" w:hAnsi="Arial" w:cs="Arial"/>
          <w:b/>
          <w:sz w:val="22"/>
          <w:szCs w:val="22"/>
          <w:lang w:val="pt-BR"/>
        </w:rPr>
        <w:t>U</w:t>
      </w:r>
      <w:r w:rsidRPr="00903600">
        <w:rPr>
          <w:rFonts w:ascii="Arial" w:hAnsi="Arial" w:cs="Arial"/>
          <w:b/>
          <w:sz w:val="22"/>
          <w:szCs w:val="22"/>
          <w:lang w:val="pt-BR"/>
        </w:rPr>
        <w:t>BL</w:t>
      </w:r>
      <w:r w:rsidR="00603AEE">
        <w:rPr>
          <w:rFonts w:ascii="Arial" w:hAnsi="Arial" w:cs="Arial"/>
          <w:b/>
          <w:sz w:val="22"/>
          <w:szCs w:val="22"/>
          <w:lang w:val="pt-BR"/>
        </w:rPr>
        <w:t>Í</w:t>
      </w:r>
      <w:r w:rsidRPr="00903600">
        <w:rPr>
          <w:rFonts w:ascii="Arial" w:hAnsi="Arial" w:cs="Arial"/>
          <w:b/>
          <w:sz w:val="22"/>
          <w:szCs w:val="22"/>
          <w:lang w:val="pt-BR"/>
        </w:rPr>
        <w:t xml:space="preserve">QUESE, </w:t>
      </w:r>
      <w:r w:rsidR="00724ADD" w:rsidRPr="00903600">
        <w:rPr>
          <w:rFonts w:ascii="Arial" w:hAnsi="Arial" w:cs="Arial"/>
          <w:b/>
          <w:sz w:val="22"/>
          <w:szCs w:val="22"/>
          <w:lang w:val="pt-BR"/>
        </w:rPr>
        <w:t>COMUN</w:t>
      </w:r>
      <w:r w:rsidR="00082192" w:rsidRPr="00903600">
        <w:rPr>
          <w:rFonts w:ascii="Arial" w:hAnsi="Arial" w:cs="Arial"/>
          <w:b/>
          <w:sz w:val="22"/>
          <w:szCs w:val="22"/>
          <w:lang w:val="pt-BR"/>
        </w:rPr>
        <w:t>Í</w:t>
      </w:r>
      <w:r w:rsidR="00724ADD" w:rsidRPr="00903600">
        <w:rPr>
          <w:rFonts w:ascii="Arial" w:hAnsi="Arial" w:cs="Arial"/>
          <w:b/>
          <w:sz w:val="22"/>
          <w:szCs w:val="22"/>
          <w:lang w:val="pt-BR"/>
        </w:rPr>
        <w:t>QUESE Y C</w:t>
      </w:r>
      <w:r w:rsidR="00082192" w:rsidRPr="00903600">
        <w:rPr>
          <w:rFonts w:ascii="Arial" w:hAnsi="Arial" w:cs="Arial"/>
          <w:b/>
          <w:sz w:val="22"/>
          <w:szCs w:val="22"/>
          <w:lang w:val="pt-BR"/>
        </w:rPr>
        <w:t>Ú</w:t>
      </w:r>
      <w:r w:rsidR="00724ADD" w:rsidRPr="00903600">
        <w:rPr>
          <w:rFonts w:ascii="Arial" w:hAnsi="Arial" w:cs="Arial"/>
          <w:b/>
          <w:sz w:val="22"/>
          <w:szCs w:val="22"/>
          <w:lang w:val="pt-BR"/>
        </w:rPr>
        <w:t>MPLASE</w:t>
      </w:r>
    </w:p>
    <w:p w14:paraId="45C3B0BD" w14:textId="77777777" w:rsidR="00261229" w:rsidRPr="00903600" w:rsidRDefault="00261229" w:rsidP="00FB444B">
      <w:pPr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602D81" w14:textId="77777777" w:rsidR="00261229" w:rsidRPr="00903600" w:rsidRDefault="00724ADD" w:rsidP="0031277B">
      <w:pPr>
        <w:tabs>
          <w:tab w:val="left" w:pos="11624"/>
        </w:tabs>
        <w:ind w:left="426" w:right="356"/>
        <w:jc w:val="center"/>
        <w:outlineLvl w:val="0"/>
        <w:rPr>
          <w:rFonts w:ascii="Arial" w:hAnsi="Arial" w:cs="Arial"/>
          <w:sz w:val="22"/>
          <w:szCs w:val="22"/>
        </w:rPr>
      </w:pPr>
      <w:r w:rsidRPr="00903600">
        <w:rPr>
          <w:rFonts w:ascii="Arial" w:hAnsi="Arial" w:cs="Arial"/>
          <w:sz w:val="22"/>
          <w:szCs w:val="22"/>
        </w:rPr>
        <w:t xml:space="preserve">Dada en Bogotá, D. C. a </w:t>
      </w:r>
      <w:r w:rsidR="00312F37" w:rsidRPr="00903600">
        <w:rPr>
          <w:rFonts w:ascii="Arial" w:hAnsi="Arial" w:cs="Arial"/>
          <w:sz w:val="22"/>
          <w:szCs w:val="22"/>
        </w:rPr>
        <w:t>los</w:t>
      </w:r>
      <w:r w:rsidR="003A6F72" w:rsidRPr="00903600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27BEAED1" w14:textId="77777777" w:rsidR="00260795" w:rsidRPr="00903600" w:rsidRDefault="00260795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594552A1" w14:textId="77777777" w:rsidR="00261229" w:rsidRPr="00903600" w:rsidRDefault="00261229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537FC7FF" w14:textId="77777777" w:rsidR="00991A65" w:rsidRPr="00903600" w:rsidRDefault="00991A65" w:rsidP="006B4350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2875D9" w14:textId="77777777" w:rsidR="00B65C05" w:rsidRPr="00903600" w:rsidRDefault="00312F37" w:rsidP="006B435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</w:rPr>
        <w:t>SUSANA CORREA BORRERO</w:t>
      </w:r>
    </w:p>
    <w:p w14:paraId="733DFB77" w14:textId="77777777" w:rsidR="00040D74" w:rsidRPr="00903600" w:rsidRDefault="00312F37" w:rsidP="006B435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03600">
        <w:rPr>
          <w:rFonts w:ascii="Arial" w:hAnsi="Arial" w:cs="Arial"/>
          <w:b/>
          <w:sz w:val="22"/>
          <w:szCs w:val="22"/>
        </w:rPr>
        <w:t>DIRECTORA</w:t>
      </w:r>
    </w:p>
    <w:p w14:paraId="2BE50B2E" w14:textId="77777777" w:rsidR="00903600" w:rsidRDefault="00903600" w:rsidP="00C052E3">
      <w:pPr>
        <w:rPr>
          <w:rFonts w:ascii="Arial" w:hAnsi="Arial" w:cs="Arial"/>
          <w:i/>
          <w:sz w:val="18"/>
          <w:szCs w:val="18"/>
        </w:rPr>
      </w:pPr>
    </w:p>
    <w:p w14:paraId="0CEA9C6F" w14:textId="77777777" w:rsidR="007A5A8A" w:rsidRDefault="007A5A8A" w:rsidP="007A5A8A">
      <w:pPr>
        <w:rPr>
          <w:rFonts w:ascii="Arial" w:hAnsi="Arial" w:cs="Arial"/>
          <w:i/>
          <w:sz w:val="18"/>
          <w:szCs w:val="18"/>
        </w:rPr>
      </w:pPr>
    </w:p>
    <w:p w14:paraId="1F80150F" w14:textId="77777777" w:rsidR="007A5A8A" w:rsidRPr="00903600" w:rsidRDefault="007A5A8A" w:rsidP="007A5A8A">
      <w:pPr>
        <w:rPr>
          <w:rFonts w:ascii="Arial" w:hAnsi="Arial" w:cs="Arial"/>
          <w:i/>
          <w:sz w:val="18"/>
          <w:szCs w:val="18"/>
        </w:rPr>
      </w:pPr>
    </w:p>
    <w:p w14:paraId="0FB4A5E9" w14:textId="77777777" w:rsidR="00903600" w:rsidRPr="0031277B" w:rsidRDefault="00C73F71" w:rsidP="00FB444B">
      <w:pPr>
        <w:rPr>
          <w:rFonts w:ascii="Arial" w:hAnsi="Arial" w:cs="Arial"/>
          <w:i/>
          <w:sz w:val="18"/>
          <w:szCs w:val="18"/>
        </w:rPr>
      </w:pPr>
      <w:r w:rsidRPr="00903600">
        <w:rPr>
          <w:rFonts w:ascii="Arial" w:hAnsi="Arial" w:cs="Arial"/>
          <w:i/>
          <w:sz w:val="18"/>
          <w:szCs w:val="18"/>
        </w:rPr>
        <w:t>Revisó:</w:t>
      </w:r>
      <w:r w:rsidR="007A14C7" w:rsidRPr="00903600">
        <w:rPr>
          <w:rFonts w:ascii="Arial" w:hAnsi="Arial" w:cs="Arial"/>
          <w:i/>
          <w:sz w:val="18"/>
          <w:szCs w:val="18"/>
        </w:rPr>
        <w:t xml:space="preserve"> </w:t>
      </w:r>
      <w:r w:rsidR="00CC36A1">
        <w:rPr>
          <w:rFonts w:ascii="Arial" w:hAnsi="Arial" w:cs="Arial"/>
          <w:i/>
          <w:sz w:val="18"/>
          <w:szCs w:val="18"/>
        </w:rPr>
        <w:t xml:space="preserve">Oficina Asesora Jurídica / </w:t>
      </w:r>
      <w:r w:rsidR="007A14C7" w:rsidRPr="00903600">
        <w:rPr>
          <w:rFonts w:ascii="Arial" w:hAnsi="Arial" w:cs="Arial"/>
          <w:i/>
          <w:sz w:val="18"/>
          <w:szCs w:val="18"/>
        </w:rPr>
        <w:t xml:space="preserve">Secretaria General </w:t>
      </w:r>
    </w:p>
    <w:sectPr w:rsidR="00903600" w:rsidRPr="0031277B" w:rsidSect="009036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8722" w:code="120"/>
      <w:pgMar w:top="2268" w:right="1134" w:bottom="993" w:left="1134" w:header="1135" w:footer="583" w:gutter="0"/>
      <w:pgBorders>
        <w:top w:val="double" w:sz="12" w:space="5" w:color="auto"/>
        <w:left w:val="double" w:sz="12" w:space="5" w:color="auto"/>
        <w:bottom w:val="double" w:sz="12" w:space="5" w:color="auto"/>
        <w:right w:val="double" w:sz="12" w:space="5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B486" w14:textId="77777777" w:rsidR="00A95112" w:rsidRDefault="00A95112">
      <w:r>
        <w:separator/>
      </w:r>
    </w:p>
  </w:endnote>
  <w:endnote w:type="continuationSeparator" w:id="0">
    <w:p w14:paraId="033081B7" w14:textId="77777777" w:rsidR="00A95112" w:rsidRDefault="00A95112">
      <w:r>
        <w:continuationSeparator/>
      </w:r>
    </w:p>
  </w:endnote>
  <w:endnote w:type="continuationNotice" w:id="1">
    <w:p w14:paraId="7D57CD2C" w14:textId="77777777" w:rsidR="00A95112" w:rsidRDefault="00A95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ork Sans">
    <w:altName w:val="Cambria"/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4AB5" w14:textId="77777777" w:rsidR="00F232A1" w:rsidRPr="00FD6345" w:rsidRDefault="00F232A1">
    <w:pPr>
      <w:pStyle w:val="Piedepgina"/>
      <w:jc w:val="right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t>2</w:t>
    </w:r>
  </w:p>
  <w:p w14:paraId="12C2E423" w14:textId="77777777" w:rsidR="00F232A1" w:rsidRDefault="00F23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EB9B" w14:textId="77777777" w:rsidR="00F232A1" w:rsidRPr="00FD6345" w:rsidRDefault="00F232A1">
    <w:pPr>
      <w:pStyle w:val="Piedepgina"/>
      <w:jc w:val="right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t>1</w:t>
    </w:r>
  </w:p>
  <w:p w14:paraId="31638C79" w14:textId="77777777" w:rsidR="00F232A1" w:rsidRDefault="00F23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F124" w14:textId="77777777" w:rsidR="00A95112" w:rsidRDefault="00A95112">
      <w:r>
        <w:separator/>
      </w:r>
    </w:p>
  </w:footnote>
  <w:footnote w:type="continuationSeparator" w:id="0">
    <w:p w14:paraId="0247B896" w14:textId="77777777" w:rsidR="00A95112" w:rsidRDefault="00A95112">
      <w:r>
        <w:continuationSeparator/>
      </w:r>
    </w:p>
  </w:footnote>
  <w:footnote w:type="continuationNotice" w:id="1">
    <w:p w14:paraId="324DC99C" w14:textId="77777777" w:rsidR="00A95112" w:rsidRDefault="00A95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4F72" w14:textId="77777777" w:rsidR="00F232A1" w:rsidRDefault="00F232A1">
    <w:pPr>
      <w:pStyle w:val="Encabezado"/>
      <w:framePr w:wrap="around" w:vAnchor="text" w:hAnchor="margin" w:xAlign="right" w:y="1"/>
      <w:rPr>
        <w:rStyle w:val="Nmerodepgina"/>
      </w:rPr>
    </w:pPr>
  </w:p>
  <w:p w14:paraId="737C9A75" w14:textId="77777777" w:rsidR="00F232A1" w:rsidRDefault="00F232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EA6F" w14:textId="77777777" w:rsidR="00F232A1" w:rsidRDefault="00F232A1" w:rsidP="00260D19">
    <w:pPr>
      <w:jc w:val="center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86E79C4" wp14:editId="414245A5">
          <wp:simplePos x="0" y="0"/>
          <wp:positionH relativeFrom="column">
            <wp:posOffset>1741805</wp:posOffset>
          </wp:positionH>
          <wp:positionV relativeFrom="paragraph">
            <wp:posOffset>68580</wp:posOffset>
          </wp:positionV>
          <wp:extent cx="2857500" cy="571500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75985" w14:textId="77777777" w:rsidR="00F232A1" w:rsidRDefault="00F232A1" w:rsidP="00260D19">
    <w:pPr>
      <w:jc w:val="center"/>
      <w:rPr>
        <w:lang w:val="es-CO"/>
      </w:rPr>
    </w:pPr>
  </w:p>
  <w:p w14:paraId="3A32422C" w14:textId="77777777" w:rsidR="00F232A1" w:rsidRDefault="00F232A1" w:rsidP="00260D19">
    <w:pPr>
      <w:jc w:val="center"/>
      <w:rPr>
        <w:lang w:val="es-CO"/>
      </w:rPr>
    </w:pPr>
  </w:p>
  <w:p w14:paraId="35215951" w14:textId="77777777" w:rsidR="00F232A1" w:rsidRDefault="00F232A1" w:rsidP="00260D19">
    <w:pPr>
      <w:jc w:val="center"/>
      <w:rPr>
        <w:lang w:val="es-CO"/>
      </w:rPr>
    </w:pPr>
  </w:p>
  <w:p w14:paraId="5B6C4F44" w14:textId="77777777" w:rsidR="00F232A1" w:rsidRDefault="00F232A1" w:rsidP="00260D19">
    <w:pPr>
      <w:pStyle w:val="Ttulo8"/>
      <w:rPr>
        <w:rFonts w:ascii="Verdana" w:hAnsi="Verdana"/>
        <w:sz w:val="22"/>
        <w:szCs w:val="22"/>
      </w:rPr>
    </w:pPr>
  </w:p>
  <w:p w14:paraId="6529D18C" w14:textId="47256D5A" w:rsidR="00F232A1" w:rsidRPr="00B273BD" w:rsidRDefault="00F232A1" w:rsidP="00B273BD">
    <w:pPr>
      <w:pStyle w:val="Ttulo"/>
      <w:rPr>
        <w:rFonts w:ascii="Work Sans" w:hAnsi="Work Sans" w:cs="Arial"/>
        <w:sz w:val="22"/>
        <w:szCs w:val="20"/>
        <w:lang w:eastAsia="es-ES"/>
      </w:rPr>
    </w:pPr>
    <w:r w:rsidRPr="00B273BD">
      <w:rPr>
        <w:rFonts w:ascii="Work Sans" w:hAnsi="Work Sans" w:cs="Arial"/>
        <w:sz w:val="22"/>
        <w:szCs w:val="20"/>
        <w:lang w:eastAsia="es-ES"/>
      </w:rPr>
      <w:t xml:space="preserve">RESOLUCIÓN No.      </w:t>
    </w:r>
    <w:r w:rsidR="00FA342D">
      <w:rPr>
        <w:rFonts w:ascii="Work Sans" w:hAnsi="Work Sans" w:cs="Arial"/>
        <w:sz w:val="22"/>
        <w:szCs w:val="20"/>
        <w:lang w:eastAsia="es-ES"/>
      </w:rPr>
      <w:tab/>
    </w:r>
    <w:r w:rsidR="00FA342D">
      <w:rPr>
        <w:rFonts w:ascii="Work Sans" w:hAnsi="Work Sans" w:cs="Arial"/>
        <w:sz w:val="22"/>
        <w:szCs w:val="20"/>
        <w:lang w:eastAsia="es-ES"/>
      </w:rPr>
      <w:tab/>
    </w:r>
    <w:r w:rsidR="00FA342D">
      <w:rPr>
        <w:rFonts w:ascii="Work Sans" w:hAnsi="Work Sans" w:cs="Arial"/>
        <w:sz w:val="22"/>
        <w:szCs w:val="20"/>
        <w:lang w:eastAsia="es-ES"/>
      </w:rPr>
      <w:tab/>
    </w:r>
    <w:r w:rsidR="00FA342D">
      <w:rPr>
        <w:rFonts w:ascii="Work Sans" w:hAnsi="Work Sans" w:cs="Arial"/>
        <w:sz w:val="22"/>
        <w:szCs w:val="20"/>
        <w:lang w:eastAsia="es-ES"/>
      </w:rPr>
      <w:tab/>
    </w:r>
  </w:p>
  <w:p w14:paraId="1058CCA4" w14:textId="77777777" w:rsidR="00F232A1" w:rsidRPr="003163C5" w:rsidRDefault="00F232A1" w:rsidP="003163C5">
    <w:pPr>
      <w:jc w:val="center"/>
      <w:rPr>
        <w:sz w:val="22"/>
      </w:rPr>
    </w:pPr>
  </w:p>
  <w:p w14:paraId="1A3B2D75" w14:textId="146F510F" w:rsidR="00F232A1" w:rsidRPr="003163C5" w:rsidRDefault="001D116D" w:rsidP="003163C5">
    <w:pPr>
      <w:pStyle w:val="Ttulo"/>
      <w:spacing w:line="0" w:lineRule="atLeast"/>
      <w:rPr>
        <w:b w:val="0"/>
        <w:i/>
        <w:sz w:val="22"/>
      </w:rPr>
    </w:pPr>
    <w:bookmarkStart w:id="2" w:name="_Hlk45702183"/>
    <w:bookmarkStart w:id="3" w:name="_Hlk45702184"/>
    <w:bookmarkStart w:id="4" w:name="_Hlk45702189"/>
    <w:bookmarkStart w:id="5" w:name="_Hlk45702190"/>
    <w:r w:rsidRPr="001D116D">
      <w:rPr>
        <w:rFonts w:ascii="Work Sans" w:hAnsi="Work Sans" w:cs="Arial"/>
        <w:i/>
        <w:iCs/>
        <w:sz w:val="22"/>
        <w:szCs w:val="20"/>
        <w:lang w:eastAsia="es-ES"/>
      </w:rPr>
      <w:t xml:space="preserve">“Por medio de la cual se aclara el termino para la dispersión, certificación y devolución de recursos de la vigencia 2020 </w:t>
    </w:r>
    <w:proofErr w:type="gramStart"/>
    <w:r w:rsidRPr="001D116D">
      <w:rPr>
        <w:rFonts w:ascii="Work Sans" w:hAnsi="Work Sans" w:cs="Arial"/>
        <w:i/>
        <w:iCs/>
        <w:sz w:val="22"/>
        <w:szCs w:val="20"/>
        <w:lang w:eastAsia="es-ES"/>
      </w:rPr>
      <w:t>del  Programa</w:t>
    </w:r>
    <w:proofErr w:type="gramEnd"/>
    <w:r w:rsidRPr="001D116D">
      <w:rPr>
        <w:rFonts w:ascii="Work Sans" w:hAnsi="Work Sans" w:cs="Arial"/>
        <w:i/>
        <w:iCs/>
        <w:sz w:val="22"/>
        <w:szCs w:val="20"/>
        <w:lang w:eastAsia="es-ES"/>
      </w:rPr>
      <w:t xml:space="preserve"> Ingreso Solidario”</w:t>
    </w:r>
    <w:r w:rsidRPr="001D116D" w:rsidDel="001D116D">
      <w:rPr>
        <w:rFonts w:ascii="Work Sans" w:hAnsi="Work Sans" w:cs="Arial"/>
        <w:i/>
        <w:iCs/>
        <w:sz w:val="22"/>
        <w:szCs w:val="20"/>
        <w:lang w:eastAsia="es-ES"/>
      </w:rPr>
      <w:t xml:space="preserve"> </w:t>
    </w:r>
    <w:r w:rsidR="00F232A1">
      <w:rPr>
        <w:i/>
        <w:sz w:val="22"/>
        <w:szCs w:val="22"/>
      </w:rPr>
      <w:t>_________________________________________________________________________________</w:t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56C1" w14:textId="77777777" w:rsidR="00F232A1" w:rsidRPr="00B273BD" w:rsidRDefault="00F232A1" w:rsidP="00CC236F">
    <w:pPr>
      <w:jc w:val="center"/>
      <w:rPr>
        <w:rFonts w:ascii="Arial" w:hAnsi="Arial" w:cs="Arial"/>
      </w:rPr>
    </w:pPr>
    <w:r w:rsidRPr="00B273BD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2676A515" wp14:editId="30A7DDD0">
          <wp:simplePos x="0" y="0"/>
          <wp:positionH relativeFrom="column">
            <wp:posOffset>1710055</wp:posOffset>
          </wp:positionH>
          <wp:positionV relativeFrom="paragraph">
            <wp:posOffset>88900</wp:posOffset>
          </wp:positionV>
          <wp:extent cx="2857500" cy="57150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DFCB0" w14:textId="77777777" w:rsidR="00F232A1" w:rsidRPr="00B273BD" w:rsidRDefault="00F232A1" w:rsidP="003A00D8">
    <w:pPr>
      <w:tabs>
        <w:tab w:val="left" w:pos="2127"/>
      </w:tabs>
      <w:rPr>
        <w:rFonts w:ascii="Arial" w:hAnsi="Arial" w:cs="Arial"/>
      </w:rPr>
    </w:pPr>
    <w:r w:rsidRPr="00B273BD">
      <w:rPr>
        <w:rFonts w:ascii="Arial" w:hAnsi="Arial" w:cs="Arial"/>
      </w:rPr>
      <w:tab/>
    </w:r>
  </w:p>
  <w:p w14:paraId="4A63A5DB" w14:textId="77777777" w:rsidR="00F232A1" w:rsidRPr="00B273BD" w:rsidRDefault="00F232A1" w:rsidP="003A00D8">
    <w:pPr>
      <w:tabs>
        <w:tab w:val="left" w:pos="2127"/>
      </w:tabs>
      <w:rPr>
        <w:rFonts w:ascii="Arial" w:hAnsi="Arial" w:cs="Arial"/>
      </w:rPr>
    </w:pPr>
  </w:p>
  <w:p w14:paraId="6BDEAC0E" w14:textId="77777777" w:rsidR="00F232A1" w:rsidRPr="00B273BD" w:rsidRDefault="00F232A1" w:rsidP="003A00D8">
    <w:pPr>
      <w:tabs>
        <w:tab w:val="left" w:pos="2127"/>
      </w:tabs>
      <w:rPr>
        <w:rFonts w:ascii="Arial" w:hAnsi="Arial" w:cs="Arial"/>
      </w:rPr>
    </w:pPr>
  </w:p>
  <w:p w14:paraId="587B8BB2" w14:textId="77777777" w:rsidR="00F232A1" w:rsidRPr="00B273BD" w:rsidRDefault="00F232A1" w:rsidP="003A00D8">
    <w:pPr>
      <w:pStyle w:val="Ttulo"/>
      <w:rPr>
        <w:rFonts w:ascii="Arial" w:hAnsi="Arial" w:cs="Arial"/>
        <w:sz w:val="18"/>
        <w:szCs w:val="28"/>
      </w:rPr>
    </w:pPr>
  </w:p>
  <w:p w14:paraId="16AB1A30" w14:textId="77777777" w:rsidR="00F232A1" w:rsidRPr="00DA6A94" w:rsidRDefault="00F232A1" w:rsidP="003A00D8">
    <w:pPr>
      <w:pStyle w:val="Ttulo"/>
      <w:rPr>
        <w:rFonts w:ascii="Arial" w:hAnsi="Arial" w:cs="Arial"/>
        <w:sz w:val="22"/>
      </w:rPr>
    </w:pPr>
    <w:r w:rsidRPr="00DA6A94">
      <w:rPr>
        <w:rFonts w:ascii="Work Sans" w:hAnsi="Work Sans" w:cs="Arial"/>
        <w:sz w:val="22"/>
        <w:szCs w:val="20"/>
        <w:lang w:eastAsia="es-ES"/>
      </w:rPr>
      <w:t xml:space="preserve">RESOLUCIÓN. No.           </w:t>
    </w:r>
    <w:r w:rsidRPr="00DA6A94">
      <w:rPr>
        <w:rFonts w:ascii="Work Sans" w:hAnsi="Work Sans" w:cs="Arial"/>
        <w:sz w:val="22"/>
        <w:szCs w:val="20"/>
        <w:lang w:eastAsia="es-ES"/>
      </w:rPr>
      <w:tab/>
      <w:t xml:space="preserve">            DE                       </w:t>
    </w:r>
    <w:r w:rsidRPr="00DA6A94">
      <w:rPr>
        <w:rFonts w:ascii="Arial" w:hAnsi="Arial" w:cs="Arial"/>
        <w:sz w:val="22"/>
      </w:rPr>
      <w:t xml:space="preserve">  </w:t>
    </w:r>
  </w:p>
  <w:p w14:paraId="3D1853D7" w14:textId="77777777" w:rsidR="00F232A1" w:rsidRPr="00DA6A94" w:rsidRDefault="00F232A1" w:rsidP="003A00D8">
    <w:pPr>
      <w:pStyle w:val="Ttulo"/>
      <w:rPr>
        <w:rFonts w:ascii="Arial" w:hAnsi="Arial" w:cs="Arial"/>
        <w:i/>
        <w:sz w:val="22"/>
      </w:rPr>
    </w:pPr>
  </w:p>
  <w:p w14:paraId="695545FB" w14:textId="54CB8A15" w:rsidR="00F232A1" w:rsidRPr="00903600" w:rsidRDefault="00F232A1" w:rsidP="001858D4">
    <w:pPr>
      <w:pStyle w:val="Ttulo"/>
      <w:rPr>
        <w:rFonts w:ascii="Work Sans" w:hAnsi="Work Sans" w:cs="Arial"/>
        <w:i/>
        <w:iCs/>
        <w:sz w:val="22"/>
        <w:szCs w:val="20"/>
        <w:lang w:eastAsia="es-ES"/>
      </w:rPr>
    </w:pPr>
    <w:bookmarkStart w:id="6" w:name="_Hlk45556567"/>
    <w:r w:rsidRPr="00903600">
      <w:rPr>
        <w:rFonts w:ascii="Work Sans" w:hAnsi="Work Sans" w:cs="Arial"/>
        <w:i/>
        <w:iCs/>
        <w:sz w:val="22"/>
        <w:szCs w:val="20"/>
        <w:lang w:eastAsia="es-ES"/>
      </w:rPr>
      <w:t>“</w:t>
    </w:r>
    <w:bookmarkStart w:id="7" w:name="_Hlk57129166"/>
    <w:r>
      <w:rPr>
        <w:rFonts w:ascii="Work Sans" w:hAnsi="Work Sans" w:cs="Arial"/>
        <w:i/>
        <w:iCs/>
        <w:sz w:val="22"/>
        <w:szCs w:val="20"/>
        <w:lang w:eastAsia="es-ES"/>
      </w:rPr>
      <w:t xml:space="preserve">Por medio de la cual se </w:t>
    </w:r>
    <w:bookmarkEnd w:id="7"/>
    <w:r w:rsidR="001D116D">
      <w:rPr>
        <w:rFonts w:ascii="Work Sans" w:hAnsi="Work Sans" w:cs="Arial"/>
        <w:i/>
        <w:iCs/>
        <w:sz w:val="22"/>
        <w:szCs w:val="20"/>
        <w:lang w:eastAsia="es-ES"/>
      </w:rPr>
      <w:t xml:space="preserve">aclara </w:t>
    </w:r>
    <w:r w:rsidR="00FF7E3C">
      <w:rPr>
        <w:rFonts w:ascii="Work Sans" w:hAnsi="Work Sans" w:cs="Arial"/>
        <w:i/>
        <w:iCs/>
        <w:sz w:val="22"/>
        <w:szCs w:val="20"/>
        <w:lang w:eastAsia="es-ES"/>
      </w:rPr>
      <w:t>el termino para la dispersión, certificación y devolución de recursos de la vigencia 2020 del Programa Ingreso Solidario</w:t>
    </w:r>
    <w:r>
      <w:rPr>
        <w:rFonts w:ascii="Work Sans" w:hAnsi="Work Sans" w:cs="Arial"/>
        <w:i/>
        <w:iCs/>
        <w:sz w:val="22"/>
        <w:szCs w:val="20"/>
        <w:lang w:eastAsia="es-ES"/>
      </w:rPr>
      <w:t>”</w:t>
    </w:r>
  </w:p>
  <w:bookmarkEnd w:id="6"/>
  <w:p w14:paraId="076A9716" w14:textId="77777777" w:rsidR="00F232A1" w:rsidRPr="00B273BD" w:rsidRDefault="00F232A1" w:rsidP="00BB7A6B">
    <w:pPr>
      <w:pStyle w:val="Ttulo"/>
      <w:rPr>
        <w:rFonts w:ascii="Arial" w:hAnsi="Arial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76C93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C4A4C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3207C5"/>
    <w:multiLevelType w:val="hybridMultilevel"/>
    <w:tmpl w:val="6D78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52E"/>
    <w:multiLevelType w:val="hybridMultilevel"/>
    <w:tmpl w:val="BE30DC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A57"/>
    <w:multiLevelType w:val="hybridMultilevel"/>
    <w:tmpl w:val="F8E64F22"/>
    <w:lvl w:ilvl="0" w:tplc="1AB2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892"/>
    <w:multiLevelType w:val="multilevel"/>
    <w:tmpl w:val="DDF0C99E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9C3ADB"/>
    <w:multiLevelType w:val="hybridMultilevel"/>
    <w:tmpl w:val="DE74A8C4"/>
    <w:lvl w:ilvl="0" w:tplc="199A68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619A9"/>
    <w:multiLevelType w:val="hybridMultilevel"/>
    <w:tmpl w:val="56520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5C53"/>
    <w:multiLevelType w:val="hybridMultilevel"/>
    <w:tmpl w:val="3D22CB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70C4"/>
    <w:multiLevelType w:val="hybridMultilevel"/>
    <w:tmpl w:val="F628E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4E72"/>
    <w:multiLevelType w:val="hybridMultilevel"/>
    <w:tmpl w:val="FD962124"/>
    <w:lvl w:ilvl="0" w:tplc="EABCD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B2B"/>
    <w:multiLevelType w:val="hybridMultilevel"/>
    <w:tmpl w:val="AAB6A33A"/>
    <w:lvl w:ilvl="0" w:tplc="EBBC4D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EA4CB7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916F8"/>
    <w:multiLevelType w:val="hybridMultilevel"/>
    <w:tmpl w:val="05E69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7951"/>
    <w:multiLevelType w:val="hybridMultilevel"/>
    <w:tmpl w:val="FC1C85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43CC"/>
    <w:multiLevelType w:val="hybridMultilevel"/>
    <w:tmpl w:val="7A8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1152A"/>
    <w:multiLevelType w:val="hybridMultilevel"/>
    <w:tmpl w:val="2B248B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757F"/>
    <w:multiLevelType w:val="hybridMultilevel"/>
    <w:tmpl w:val="D6BC682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52F44C9"/>
    <w:multiLevelType w:val="hybridMultilevel"/>
    <w:tmpl w:val="BFCC6D4A"/>
    <w:lvl w:ilvl="0" w:tplc="12A6A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60954D3"/>
    <w:multiLevelType w:val="hybridMultilevel"/>
    <w:tmpl w:val="506CA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0EC5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1D2159"/>
    <w:multiLevelType w:val="multilevel"/>
    <w:tmpl w:val="37400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6153048E"/>
    <w:multiLevelType w:val="hybridMultilevel"/>
    <w:tmpl w:val="C37ADA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35AF1"/>
    <w:multiLevelType w:val="hybridMultilevel"/>
    <w:tmpl w:val="48540A6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1710A"/>
    <w:multiLevelType w:val="hybridMultilevel"/>
    <w:tmpl w:val="9FDE72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9553D"/>
    <w:multiLevelType w:val="hybridMultilevel"/>
    <w:tmpl w:val="48403B42"/>
    <w:lvl w:ilvl="0" w:tplc="B64026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F67A3B"/>
    <w:multiLevelType w:val="hybridMultilevel"/>
    <w:tmpl w:val="A336BF4A"/>
    <w:lvl w:ilvl="0" w:tplc="12A6A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64E9C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2"/>
  </w:num>
  <w:num w:numId="6">
    <w:abstractNumId w:val="24"/>
  </w:num>
  <w:num w:numId="7">
    <w:abstractNumId w:val="3"/>
  </w:num>
  <w:num w:numId="8">
    <w:abstractNumId w:val="13"/>
  </w:num>
  <w:num w:numId="9">
    <w:abstractNumId w:val="23"/>
  </w:num>
  <w:num w:numId="10">
    <w:abstractNumId w:val="15"/>
  </w:num>
  <w:num w:numId="11">
    <w:abstractNumId w:val="10"/>
  </w:num>
  <w:num w:numId="12">
    <w:abstractNumId w:val="18"/>
  </w:num>
  <w:num w:numId="13">
    <w:abstractNumId w:val="20"/>
  </w:num>
  <w:num w:numId="14">
    <w:abstractNumId w:val="25"/>
  </w:num>
  <w:num w:numId="15">
    <w:abstractNumId w:val="26"/>
  </w:num>
  <w:num w:numId="16">
    <w:abstractNumId w:val="8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9"/>
  </w:num>
  <w:num w:numId="21">
    <w:abstractNumId w:val="12"/>
  </w:num>
  <w:num w:numId="22">
    <w:abstractNumId w:val="5"/>
  </w:num>
  <w:num w:numId="23">
    <w:abstractNumId w:val="17"/>
  </w:num>
  <w:num w:numId="24">
    <w:abstractNumId w:val="14"/>
  </w:num>
  <w:num w:numId="25">
    <w:abstractNumId w:val="4"/>
  </w:num>
  <w:num w:numId="26">
    <w:abstractNumId w:val="1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02"/>
    <w:rsid w:val="00007F9C"/>
    <w:rsid w:val="00014DFA"/>
    <w:rsid w:val="00022C88"/>
    <w:rsid w:val="00026249"/>
    <w:rsid w:val="00026378"/>
    <w:rsid w:val="00026DB9"/>
    <w:rsid w:val="0002733F"/>
    <w:rsid w:val="00030213"/>
    <w:rsid w:val="00031A9A"/>
    <w:rsid w:val="00034661"/>
    <w:rsid w:val="00034897"/>
    <w:rsid w:val="00035602"/>
    <w:rsid w:val="00035BBC"/>
    <w:rsid w:val="00040D74"/>
    <w:rsid w:val="000422A2"/>
    <w:rsid w:val="00042544"/>
    <w:rsid w:val="00042628"/>
    <w:rsid w:val="00044738"/>
    <w:rsid w:val="000509B4"/>
    <w:rsid w:val="00053FDD"/>
    <w:rsid w:val="000558B4"/>
    <w:rsid w:val="000562C8"/>
    <w:rsid w:val="0005780A"/>
    <w:rsid w:val="000647F3"/>
    <w:rsid w:val="00070147"/>
    <w:rsid w:val="000760F3"/>
    <w:rsid w:val="00076207"/>
    <w:rsid w:val="00076917"/>
    <w:rsid w:val="00076F93"/>
    <w:rsid w:val="00081CC0"/>
    <w:rsid w:val="00082192"/>
    <w:rsid w:val="00082867"/>
    <w:rsid w:val="000847D6"/>
    <w:rsid w:val="00084801"/>
    <w:rsid w:val="000848D4"/>
    <w:rsid w:val="00086AEF"/>
    <w:rsid w:val="0008701F"/>
    <w:rsid w:val="0008762A"/>
    <w:rsid w:val="00090911"/>
    <w:rsid w:val="00090FFE"/>
    <w:rsid w:val="00091898"/>
    <w:rsid w:val="000924AD"/>
    <w:rsid w:val="00093521"/>
    <w:rsid w:val="0009526B"/>
    <w:rsid w:val="00095B01"/>
    <w:rsid w:val="00095BEA"/>
    <w:rsid w:val="000962A3"/>
    <w:rsid w:val="000A07AE"/>
    <w:rsid w:val="000A205D"/>
    <w:rsid w:val="000A43D5"/>
    <w:rsid w:val="000B3026"/>
    <w:rsid w:val="000B504E"/>
    <w:rsid w:val="000B761A"/>
    <w:rsid w:val="000C04E3"/>
    <w:rsid w:val="000C1396"/>
    <w:rsid w:val="000C35F8"/>
    <w:rsid w:val="000C7343"/>
    <w:rsid w:val="000D3F61"/>
    <w:rsid w:val="000D5FA4"/>
    <w:rsid w:val="000D65A6"/>
    <w:rsid w:val="000D7091"/>
    <w:rsid w:val="000D7A62"/>
    <w:rsid w:val="000E0B97"/>
    <w:rsid w:val="000E5A73"/>
    <w:rsid w:val="000E6EA7"/>
    <w:rsid w:val="000E7A2C"/>
    <w:rsid w:val="000F0CDF"/>
    <w:rsid w:val="000F12D2"/>
    <w:rsid w:val="000F446D"/>
    <w:rsid w:val="000F727E"/>
    <w:rsid w:val="000F7517"/>
    <w:rsid w:val="00102091"/>
    <w:rsid w:val="0010509D"/>
    <w:rsid w:val="00106438"/>
    <w:rsid w:val="001116D0"/>
    <w:rsid w:val="001125F5"/>
    <w:rsid w:val="001162CD"/>
    <w:rsid w:val="00120380"/>
    <w:rsid w:val="001245A2"/>
    <w:rsid w:val="001250C5"/>
    <w:rsid w:val="001304CC"/>
    <w:rsid w:val="00131349"/>
    <w:rsid w:val="001322FF"/>
    <w:rsid w:val="00140074"/>
    <w:rsid w:val="00140901"/>
    <w:rsid w:val="001413BF"/>
    <w:rsid w:val="00143331"/>
    <w:rsid w:val="001523E4"/>
    <w:rsid w:val="001523F2"/>
    <w:rsid w:val="001577A6"/>
    <w:rsid w:val="00160CE7"/>
    <w:rsid w:val="00161B32"/>
    <w:rsid w:val="00162963"/>
    <w:rsid w:val="00163A95"/>
    <w:rsid w:val="00171391"/>
    <w:rsid w:val="00171E9D"/>
    <w:rsid w:val="00173A7C"/>
    <w:rsid w:val="0018131C"/>
    <w:rsid w:val="00181695"/>
    <w:rsid w:val="001858D4"/>
    <w:rsid w:val="00186C8A"/>
    <w:rsid w:val="00191618"/>
    <w:rsid w:val="0019264C"/>
    <w:rsid w:val="001961A7"/>
    <w:rsid w:val="00196FD1"/>
    <w:rsid w:val="001A132F"/>
    <w:rsid w:val="001A1C43"/>
    <w:rsid w:val="001A3FBC"/>
    <w:rsid w:val="001B09E2"/>
    <w:rsid w:val="001B28BD"/>
    <w:rsid w:val="001B2DEA"/>
    <w:rsid w:val="001B4096"/>
    <w:rsid w:val="001B4983"/>
    <w:rsid w:val="001C39C2"/>
    <w:rsid w:val="001C417F"/>
    <w:rsid w:val="001C4239"/>
    <w:rsid w:val="001C632C"/>
    <w:rsid w:val="001C75AC"/>
    <w:rsid w:val="001D0466"/>
    <w:rsid w:val="001D05FC"/>
    <w:rsid w:val="001D116D"/>
    <w:rsid w:val="001D3482"/>
    <w:rsid w:val="001D49A1"/>
    <w:rsid w:val="001D59DB"/>
    <w:rsid w:val="001E0254"/>
    <w:rsid w:val="001E06A8"/>
    <w:rsid w:val="001E48B8"/>
    <w:rsid w:val="001E701C"/>
    <w:rsid w:val="001E77E9"/>
    <w:rsid w:val="001F28BA"/>
    <w:rsid w:val="001F4C15"/>
    <w:rsid w:val="001F76EE"/>
    <w:rsid w:val="002014A9"/>
    <w:rsid w:val="00201B7B"/>
    <w:rsid w:val="00205520"/>
    <w:rsid w:val="00211BD5"/>
    <w:rsid w:val="00212C47"/>
    <w:rsid w:val="00220DED"/>
    <w:rsid w:val="002233F8"/>
    <w:rsid w:val="00224C98"/>
    <w:rsid w:val="00225F6D"/>
    <w:rsid w:val="00227A61"/>
    <w:rsid w:val="0023185F"/>
    <w:rsid w:val="00231C62"/>
    <w:rsid w:val="00231E28"/>
    <w:rsid w:val="002350EE"/>
    <w:rsid w:val="002409F8"/>
    <w:rsid w:val="00240A21"/>
    <w:rsid w:val="00241708"/>
    <w:rsid w:val="00242E9C"/>
    <w:rsid w:val="0024799E"/>
    <w:rsid w:val="00247AFA"/>
    <w:rsid w:val="00252920"/>
    <w:rsid w:val="00260795"/>
    <w:rsid w:val="00260D19"/>
    <w:rsid w:val="00261229"/>
    <w:rsid w:val="00261861"/>
    <w:rsid w:val="002623EB"/>
    <w:rsid w:val="002705BA"/>
    <w:rsid w:val="00273A97"/>
    <w:rsid w:val="0027424B"/>
    <w:rsid w:val="002745AE"/>
    <w:rsid w:val="00275D82"/>
    <w:rsid w:val="002809E8"/>
    <w:rsid w:val="00283615"/>
    <w:rsid w:val="00283936"/>
    <w:rsid w:val="00284646"/>
    <w:rsid w:val="002859C7"/>
    <w:rsid w:val="002879B7"/>
    <w:rsid w:val="00291267"/>
    <w:rsid w:val="00291516"/>
    <w:rsid w:val="00292E41"/>
    <w:rsid w:val="00297D55"/>
    <w:rsid w:val="002A0912"/>
    <w:rsid w:val="002A57D4"/>
    <w:rsid w:val="002A74BB"/>
    <w:rsid w:val="002A7A73"/>
    <w:rsid w:val="002B0F67"/>
    <w:rsid w:val="002B3167"/>
    <w:rsid w:val="002B567D"/>
    <w:rsid w:val="002B5C73"/>
    <w:rsid w:val="002B5F5F"/>
    <w:rsid w:val="002B78D4"/>
    <w:rsid w:val="002C0520"/>
    <w:rsid w:val="002C356E"/>
    <w:rsid w:val="002C6CE4"/>
    <w:rsid w:val="002E090B"/>
    <w:rsid w:val="002E2D93"/>
    <w:rsid w:val="002E3616"/>
    <w:rsid w:val="002E5999"/>
    <w:rsid w:val="002F12B9"/>
    <w:rsid w:val="002F43E1"/>
    <w:rsid w:val="002F46A6"/>
    <w:rsid w:val="00306E6F"/>
    <w:rsid w:val="00310FC3"/>
    <w:rsid w:val="00311A30"/>
    <w:rsid w:val="0031277B"/>
    <w:rsid w:val="00312A06"/>
    <w:rsid w:val="00312F22"/>
    <w:rsid w:val="00312F37"/>
    <w:rsid w:val="00313384"/>
    <w:rsid w:val="00314184"/>
    <w:rsid w:val="003158FF"/>
    <w:rsid w:val="003163C5"/>
    <w:rsid w:val="0031682E"/>
    <w:rsid w:val="00316E82"/>
    <w:rsid w:val="0031738C"/>
    <w:rsid w:val="0032390F"/>
    <w:rsid w:val="00325046"/>
    <w:rsid w:val="00326F22"/>
    <w:rsid w:val="00327A35"/>
    <w:rsid w:val="00327DD7"/>
    <w:rsid w:val="00336E43"/>
    <w:rsid w:val="00341588"/>
    <w:rsid w:val="003423E5"/>
    <w:rsid w:val="003454BA"/>
    <w:rsid w:val="00347928"/>
    <w:rsid w:val="00347C19"/>
    <w:rsid w:val="0035030C"/>
    <w:rsid w:val="003541F7"/>
    <w:rsid w:val="00356E8A"/>
    <w:rsid w:val="00357261"/>
    <w:rsid w:val="00365175"/>
    <w:rsid w:val="0037088B"/>
    <w:rsid w:val="0037261E"/>
    <w:rsid w:val="00376EDC"/>
    <w:rsid w:val="0038125E"/>
    <w:rsid w:val="00381B8B"/>
    <w:rsid w:val="00383393"/>
    <w:rsid w:val="00383848"/>
    <w:rsid w:val="00385046"/>
    <w:rsid w:val="003947AC"/>
    <w:rsid w:val="003A00D8"/>
    <w:rsid w:val="003A2995"/>
    <w:rsid w:val="003A2F1B"/>
    <w:rsid w:val="003A4B71"/>
    <w:rsid w:val="003A538C"/>
    <w:rsid w:val="003A6F72"/>
    <w:rsid w:val="003B1663"/>
    <w:rsid w:val="003B1FD2"/>
    <w:rsid w:val="003B2EF4"/>
    <w:rsid w:val="003B30AB"/>
    <w:rsid w:val="003B4688"/>
    <w:rsid w:val="003B5E41"/>
    <w:rsid w:val="003C4B1D"/>
    <w:rsid w:val="003C5A69"/>
    <w:rsid w:val="003C6CC2"/>
    <w:rsid w:val="003D122C"/>
    <w:rsid w:val="003D2079"/>
    <w:rsid w:val="003D67C9"/>
    <w:rsid w:val="003E05DB"/>
    <w:rsid w:val="003E1FB4"/>
    <w:rsid w:val="003E5C4F"/>
    <w:rsid w:val="003F02D2"/>
    <w:rsid w:val="003F08C7"/>
    <w:rsid w:val="003F1666"/>
    <w:rsid w:val="003F2D58"/>
    <w:rsid w:val="003F301B"/>
    <w:rsid w:val="003F537C"/>
    <w:rsid w:val="003F64E4"/>
    <w:rsid w:val="0040350E"/>
    <w:rsid w:val="004056A6"/>
    <w:rsid w:val="00406014"/>
    <w:rsid w:val="004069D9"/>
    <w:rsid w:val="00410FE8"/>
    <w:rsid w:val="004128B6"/>
    <w:rsid w:val="00413771"/>
    <w:rsid w:val="00414477"/>
    <w:rsid w:val="00416DFC"/>
    <w:rsid w:val="004171C8"/>
    <w:rsid w:val="00417E8C"/>
    <w:rsid w:val="004238A6"/>
    <w:rsid w:val="004240D4"/>
    <w:rsid w:val="00425547"/>
    <w:rsid w:val="00425580"/>
    <w:rsid w:val="004265F8"/>
    <w:rsid w:val="0042667C"/>
    <w:rsid w:val="004278BF"/>
    <w:rsid w:val="004333A9"/>
    <w:rsid w:val="00434905"/>
    <w:rsid w:val="00441292"/>
    <w:rsid w:val="00443E73"/>
    <w:rsid w:val="0044405B"/>
    <w:rsid w:val="0044504E"/>
    <w:rsid w:val="004468B3"/>
    <w:rsid w:val="0045142B"/>
    <w:rsid w:val="00454B84"/>
    <w:rsid w:val="00454F55"/>
    <w:rsid w:val="00461DD2"/>
    <w:rsid w:val="00462C20"/>
    <w:rsid w:val="004649BC"/>
    <w:rsid w:val="004679AE"/>
    <w:rsid w:val="004732CC"/>
    <w:rsid w:val="00474830"/>
    <w:rsid w:val="00477B4E"/>
    <w:rsid w:val="00480BB5"/>
    <w:rsid w:val="00482A4B"/>
    <w:rsid w:val="00482A4D"/>
    <w:rsid w:val="00486FA1"/>
    <w:rsid w:val="004907D5"/>
    <w:rsid w:val="00490C1C"/>
    <w:rsid w:val="0049272D"/>
    <w:rsid w:val="00493F41"/>
    <w:rsid w:val="00495F21"/>
    <w:rsid w:val="004A06FA"/>
    <w:rsid w:val="004A2D1F"/>
    <w:rsid w:val="004A358C"/>
    <w:rsid w:val="004A3B37"/>
    <w:rsid w:val="004A4815"/>
    <w:rsid w:val="004B0D14"/>
    <w:rsid w:val="004B6E93"/>
    <w:rsid w:val="004C0DBA"/>
    <w:rsid w:val="004C2271"/>
    <w:rsid w:val="004C27A7"/>
    <w:rsid w:val="004C45BE"/>
    <w:rsid w:val="004D2917"/>
    <w:rsid w:val="004D2CB4"/>
    <w:rsid w:val="004D37DF"/>
    <w:rsid w:val="004D4592"/>
    <w:rsid w:val="004E33EB"/>
    <w:rsid w:val="004E60D6"/>
    <w:rsid w:val="004E6EE2"/>
    <w:rsid w:val="004F125D"/>
    <w:rsid w:val="004F24C4"/>
    <w:rsid w:val="004F4388"/>
    <w:rsid w:val="004F73C2"/>
    <w:rsid w:val="00503AA8"/>
    <w:rsid w:val="00505CED"/>
    <w:rsid w:val="005064E5"/>
    <w:rsid w:val="005118A9"/>
    <w:rsid w:val="005123E2"/>
    <w:rsid w:val="00512A08"/>
    <w:rsid w:val="00512DF7"/>
    <w:rsid w:val="00513124"/>
    <w:rsid w:val="005208A1"/>
    <w:rsid w:val="0052117E"/>
    <w:rsid w:val="0052179D"/>
    <w:rsid w:val="00522989"/>
    <w:rsid w:val="0052427C"/>
    <w:rsid w:val="00524609"/>
    <w:rsid w:val="00525BAF"/>
    <w:rsid w:val="00530626"/>
    <w:rsid w:val="00531389"/>
    <w:rsid w:val="00531E99"/>
    <w:rsid w:val="00534905"/>
    <w:rsid w:val="00534941"/>
    <w:rsid w:val="0053613A"/>
    <w:rsid w:val="00536C5F"/>
    <w:rsid w:val="0054023A"/>
    <w:rsid w:val="00543200"/>
    <w:rsid w:val="00544A4D"/>
    <w:rsid w:val="00551315"/>
    <w:rsid w:val="00560791"/>
    <w:rsid w:val="0056538A"/>
    <w:rsid w:val="005655C8"/>
    <w:rsid w:val="00574AB2"/>
    <w:rsid w:val="00574D2A"/>
    <w:rsid w:val="00575319"/>
    <w:rsid w:val="005755DE"/>
    <w:rsid w:val="005841BE"/>
    <w:rsid w:val="00590119"/>
    <w:rsid w:val="00590971"/>
    <w:rsid w:val="00590D1D"/>
    <w:rsid w:val="005915A6"/>
    <w:rsid w:val="00594242"/>
    <w:rsid w:val="0059501A"/>
    <w:rsid w:val="005A18E9"/>
    <w:rsid w:val="005A3CAD"/>
    <w:rsid w:val="005A406A"/>
    <w:rsid w:val="005A5EA5"/>
    <w:rsid w:val="005A60A7"/>
    <w:rsid w:val="005B0E89"/>
    <w:rsid w:val="005B1933"/>
    <w:rsid w:val="005B741A"/>
    <w:rsid w:val="005C06A8"/>
    <w:rsid w:val="005C222A"/>
    <w:rsid w:val="005C2AF8"/>
    <w:rsid w:val="005C6607"/>
    <w:rsid w:val="005D2902"/>
    <w:rsid w:val="005D2BA5"/>
    <w:rsid w:val="005D63F0"/>
    <w:rsid w:val="005D68F5"/>
    <w:rsid w:val="005E0CED"/>
    <w:rsid w:val="005E5C04"/>
    <w:rsid w:val="005F1026"/>
    <w:rsid w:val="005F2C7E"/>
    <w:rsid w:val="005F36ED"/>
    <w:rsid w:val="005F3C12"/>
    <w:rsid w:val="005F673A"/>
    <w:rsid w:val="005F678B"/>
    <w:rsid w:val="00601520"/>
    <w:rsid w:val="00601654"/>
    <w:rsid w:val="006017E8"/>
    <w:rsid w:val="006022B4"/>
    <w:rsid w:val="0060252B"/>
    <w:rsid w:val="0060342A"/>
    <w:rsid w:val="00603AEE"/>
    <w:rsid w:val="006053DF"/>
    <w:rsid w:val="006069B9"/>
    <w:rsid w:val="00611681"/>
    <w:rsid w:val="006128CD"/>
    <w:rsid w:val="006160A6"/>
    <w:rsid w:val="00621EE8"/>
    <w:rsid w:val="00624E70"/>
    <w:rsid w:val="00625A07"/>
    <w:rsid w:val="00631DD7"/>
    <w:rsid w:val="006342C3"/>
    <w:rsid w:val="00636BDC"/>
    <w:rsid w:val="006414D5"/>
    <w:rsid w:val="006416C5"/>
    <w:rsid w:val="00642B5F"/>
    <w:rsid w:val="006451E4"/>
    <w:rsid w:val="00651C6A"/>
    <w:rsid w:val="00652A83"/>
    <w:rsid w:val="006560B6"/>
    <w:rsid w:val="006574CC"/>
    <w:rsid w:val="006576A1"/>
    <w:rsid w:val="0066503D"/>
    <w:rsid w:val="006671B6"/>
    <w:rsid w:val="0067117E"/>
    <w:rsid w:val="006713AD"/>
    <w:rsid w:val="00673041"/>
    <w:rsid w:val="006815A1"/>
    <w:rsid w:val="006836D3"/>
    <w:rsid w:val="00685593"/>
    <w:rsid w:val="0068597C"/>
    <w:rsid w:val="006859AC"/>
    <w:rsid w:val="00691365"/>
    <w:rsid w:val="00691436"/>
    <w:rsid w:val="006920A5"/>
    <w:rsid w:val="006922A7"/>
    <w:rsid w:val="006A12BF"/>
    <w:rsid w:val="006A4893"/>
    <w:rsid w:val="006A4B3A"/>
    <w:rsid w:val="006A7893"/>
    <w:rsid w:val="006B4350"/>
    <w:rsid w:val="006B4955"/>
    <w:rsid w:val="006B567D"/>
    <w:rsid w:val="006B6B09"/>
    <w:rsid w:val="006B75F8"/>
    <w:rsid w:val="006B7E9F"/>
    <w:rsid w:val="006C1313"/>
    <w:rsid w:val="006C226B"/>
    <w:rsid w:val="006C34BB"/>
    <w:rsid w:val="006C5F2A"/>
    <w:rsid w:val="006D2CE6"/>
    <w:rsid w:val="006D34C6"/>
    <w:rsid w:val="006D37CC"/>
    <w:rsid w:val="006D3D19"/>
    <w:rsid w:val="006D79E1"/>
    <w:rsid w:val="006E220B"/>
    <w:rsid w:val="006E33C2"/>
    <w:rsid w:val="006E40E1"/>
    <w:rsid w:val="006E4E67"/>
    <w:rsid w:val="006E53B5"/>
    <w:rsid w:val="006F0011"/>
    <w:rsid w:val="006F1B69"/>
    <w:rsid w:val="006F2841"/>
    <w:rsid w:val="006F2F61"/>
    <w:rsid w:val="006F695E"/>
    <w:rsid w:val="006F7456"/>
    <w:rsid w:val="006F7F78"/>
    <w:rsid w:val="0070191E"/>
    <w:rsid w:val="00705BF6"/>
    <w:rsid w:val="0070712D"/>
    <w:rsid w:val="00707A18"/>
    <w:rsid w:val="007109BC"/>
    <w:rsid w:val="00713A44"/>
    <w:rsid w:val="007144E8"/>
    <w:rsid w:val="00715747"/>
    <w:rsid w:val="00721612"/>
    <w:rsid w:val="0072262A"/>
    <w:rsid w:val="007231CE"/>
    <w:rsid w:val="0072477F"/>
    <w:rsid w:val="00724ADD"/>
    <w:rsid w:val="007266A5"/>
    <w:rsid w:val="00726B7D"/>
    <w:rsid w:val="0072778E"/>
    <w:rsid w:val="0072796E"/>
    <w:rsid w:val="00731C5C"/>
    <w:rsid w:val="0073456E"/>
    <w:rsid w:val="00741C79"/>
    <w:rsid w:val="0074297D"/>
    <w:rsid w:val="0074429A"/>
    <w:rsid w:val="007500D8"/>
    <w:rsid w:val="0075013E"/>
    <w:rsid w:val="00751461"/>
    <w:rsid w:val="007528DA"/>
    <w:rsid w:val="007532B0"/>
    <w:rsid w:val="0075415D"/>
    <w:rsid w:val="007617D6"/>
    <w:rsid w:val="00762CC8"/>
    <w:rsid w:val="00764DA2"/>
    <w:rsid w:val="0076546B"/>
    <w:rsid w:val="00766DE4"/>
    <w:rsid w:val="007673A9"/>
    <w:rsid w:val="00767EA1"/>
    <w:rsid w:val="00771198"/>
    <w:rsid w:val="00772972"/>
    <w:rsid w:val="007776B3"/>
    <w:rsid w:val="00780C4C"/>
    <w:rsid w:val="007820DA"/>
    <w:rsid w:val="00782453"/>
    <w:rsid w:val="00786AC7"/>
    <w:rsid w:val="00786FF9"/>
    <w:rsid w:val="0078756F"/>
    <w:rsid w:val="0079592F"/>
    <w:rsid w:val="0079669E"/>
    <w:rsid w:val="00796EE1"/>
    <w:rsid w:val="007977A7"/>
    <w:rsid w:val="007A00E7"/>
    <w:rsid w:val="007A12A3"/>
    <w:rsid w:val="007A14C7"/>
    <w:rsid w:val="007A2134"/>
    <w:rsid w:val="007A26C8"/>
    <w:rsid w:val="007A306A"/>
    <w:rsid w:val="007A3E15"/>
    <w:rsid w:val="007A47F7"/>
    <w:rsid w:val="007A57E3"/>
    <w:rsid w:val="007A5955"/>
    <w:rsid w:val="007A5A8A"/>
    <w:rsid w:val="007A6A8D"/>
    <w:rsid w:val="007A75FB"/>
    <w:rsid w:val="007A77C7"/>
    <w:rsid w:val="007B3710"/>
    <w:rsid w:val="007B4ECB"/>
    <w:rsid w:val="007B58ED"/>
    <w:rsid w:val="007D706B"/>
    <w:rsid w:val="007E44E3"/>
    <w:rsid w:val="007E4AE1"/>
    <w:rsid w:val="007E759E"/>
    <w:rsid w:val="007E77CA"/>
    <w:rsid w:val="007F4CBC"/>
    <w:rsid w:val="007F514E"/>
    <w:rsid w:val="007F5594"/>
    <w:rsid w:val="007F56E4"/>
    <w:rsid w:val="007F679B"/>
    <w:rsid w:val="00801850"/>
    <w:rsid w:val="0080265D"/>
    <w:rsid w:val="00802E43"/>
    <w:rsid w:val="008037EE"/>
    <w:rsid w:val="00805309"/>
    <w:rsid w:val="0080670C"/>
    <w:rsid w:val="00807516"/>
    <w:rsid w:val="00807CDD"/>
    <w:rsid w:val="0081610B"/>
    <w:rsid w:val="00817835"/>
    <w:rsid w:val="00822E69"/>
    <w:rsid w:val="00823348"/>
    <w:rsid w:val="00824EC2"/>
    <w:rsid w:val="008251CA"/>
    <w:rsid w:val="008267CA"/>
    <w:rsid w:val="008315C8"/>
    <w:rsid w:val="00831DFC"/>
    <w:rsid w:val="008336FA"/>
    <w:rsid w:val="008337CE"/>
    <w:rsid w:val="00834F63"/>
    <w:rsid w:val="008352FF"/>
    <w:rsid w:val="0083679B"/>
    <w:rsid w:val="00841B5A"/>
    <w:rsid w:val="008437E2"/>
    <w:rsid w:val="00845FF5"/>
    <w:rsid w:val="00847412"/>
    <w:rsid w:val="00847AFD"/>
    <w:rsid w:val="00850133"/>
    <w:rsid w:val="00852E35"/>
    <w:rsid w:val="00857447"/>
    <w:rsid w:val="00860BAF"/>
    <w:rsid w:val="00860D32"/>
    <w:rsid w:val="00861313"/>
    <w:rsid w:val="00861FE8"/>
    <w:rsid w:val="00862C60"/>
    <w:rsid w:val="00863F9B"/>
    <w:rsid w:val="00865CEA"/>
    <w:rsid w:val="0086664D"/>
    <w:rsid w:val="00873D29"/>
    <w:rsid w:val="0087569E"/>
    <w:rsid w:val="00876D97"/>
    <w:rsid w:val="00877498"/>
    <w:rsid w:val="00883394"/>
    <w:rsid w:val="00886678"/>
    <w:rsid w:val="008879E0"/>
    <w:rsid w:val="008908C6"/>
    <w:rsid w:val="008913AE"/>
    <w:rsid w:val="00892240"/>
    <w:rsid w:val="00892624"/>
    <w:rsid w:val="008A11CB"/>
    <w:rsid w:val="008A6422"/>
    <w:rsid w:val="008A6CCC"/>
    <w:rsid w:val="008A6EED"/>
    <w:rsid w:val="008B4EED"/>
    <w:rsid w:val="008C369A"/>
    <w:rsid w:val="008C6321"/>
    <w:rsid w:val="008D0C32"/>
    <w:rsid w:val="008D4AB5"/>
    <w:rsid w:val="008D5162"/>
    <w:rsid w:val="008D74A3"/>
    <w:rsid w:val="008D776F"/>
    <w:rsid w:val="008E02E8"/>
    <w:rsid w:val="008E0421"/>
    <w:rsid w:val="008E1F2A"/>
    <w:rsid w:val="008E4B79"/>
    <w:rsid w:val="008E5689"/>
    <w:rsid w:val="008F3755"/>
    <w:rsid w:val="008F4305"/>
    <w:rsid w:val="008F4CB7"/>
    <w:rsid w:val="008F7B30"/>
    <w:rsid w:val="00900753"/>
    <w:rsid w:val="00903600"/>
    <w:rsid w:val="009051FD"/>
    <w:rsid w:val="009057EB"/>
    <w:rsid w:val="009107C4"/>
    <w:rsid w:val="009142E3"/>
    <w:rsid w:val="0091505A"/>
    <w:rsid w:val="00915509"/>
    <w:rsid w:val="0092104D"/>
    <w:rsid w:val="00925963"/>
    <w:rsid w:val="00926121"/>
    <w:rsid w:val="009268C7"/>
    <w:rsid w:val="00927789"/>
    <w:rsid w:val="00930EC3"/>
    <w:rsid w:val="00933912"/>
    <w:rsid w:val="00934BE5"/>
    <w:rsid w:val="0094715B"/>
    <w:rsid w:val="00947CD5"/>
    <w:rsid w:val="009527EA"/>
    <w:rsid w:val="00956C80"/>
    <w:rsid w:val="00957A5C"/>
    <w:rsid w:val="00961F1E"/>
    <w:rsid w:val="00963E4C"/>
    <w:rsid w:val="00965D0C"/>
    <w:rsid w:val="00967409"/>
    <w:rsid w:val="0097050C"/>
    <w:rsid w:val="00971370"/>
    <w:rsid w:val="00973546"/>
    <w:rsid w:val="00973CCE"/>
    <w:rsid w:val="00977F23"/>
    <w:rsid w:val="009852C3"/>
    <w:rsid w:val="009903C6"/>
    <w:rsid w:val="00991A65"/>
    <w:rsid w:val="00994E30"/>
    <w:rsid w:val="009951BB"/>
    <w:rsid w:val="0099654F"/>
    <w:rsid w:val="00996E12"/>
    <w:rsid w:val="00997147"/>
    <w:rsid w:val="009974A2"/>
    <w:rsid w:val="00997906"/>
    <w:rsid w:val="00997D0E"/>
    <w:rsid w:val="009A46AB"/>
    <w:rsid w:val="009A6B5E"/>
    <w:rsid w:val="009B2ABE"/>
    <w:rsid w:val="009B530D"/>
    <w:rsid w:val="009B533C"/>
    <w:rsid w:val="009B5B04"/>
    <w:rsid w:val="009C176D"/>
    <w:rsid w:val="009C6EBE"/>
    <w:rsid w:val="009C7B47"/>
    <w:rsid w:val="009D129E"/>
    <w:rsid w:val="009D4944"/>
    <w:rsid w:val="009D604B"/>
    <w:rsid w:val="009E130E"/>
    <w:rsid w:val="009E44BB"/>
    <w:rsid w:val="009E493F"/>
    <w:rsid w:val="009E5854"/>
    <w:rsid w:val="009E64BC"/>
    <w:rsid w:val="009E6B0D"/>
    <w:rsid w:val="009F00C4"/>
    <w:rsid w:val="009F6AF2"/>
    <w:rsid w:val="00A022E8"/>
    <w:rsid w:val="00A02B37"/>
    <w:rsid w:val="00A06219"/>
    <w:rsid w:val="00A06E69"/>
    <w:rsid w:val="00A26995"/>
    <w:rsid w:val="00A26F6F"/>
    <w:rsid w:val="00A272DF"/>
    <w:rsid w:val="00A3085C"/>
    <w:rsid w:val="00A32931"/>
    <w:rsid w:val="00A3477C"/>
    <w:rsid w:val="00A35AEE"/>
    <w:rsid w:val="00A36427"/>
    <w:rsid w:val="00A40329"/>
    <w:rsid w:val="00A432D0"/>
    <w:rsid w:val="00A43563"/>
    <w:rsid w:val="00A45E8D"/>
    <w:rsid w:val="00A52FD4"/>
    <w:rsid w:val="00A53954"/>
    <w:rsid w:val="00A540C5"/>
    <w:rsid w:val="00A5426C"/>
    <w:rsid w:val="00A54518"/>
    <w:rsid w:val="00A60249"/>
    <w:rsid w:val="00A6081E"/>
    <w:rsid w:val="00A61025"/>
    <w:rsid w:val="00A67BC2"/>
    <w:rsid w:val="00A67D95"/>
    <w:rsid w:val="00A71474"/>
    <w:rsid w:val="00A71785"/>
    <w:rsid w:val="00A86B8F"/>
    <w:rsid w:val="00A90162"/>
    <w:rsid w:val="00A92743"/>
    <w:rsid w:val="00A95112"/>
    <w:rsid w:val="00A951D2"/>
    <w:rsid w:val="00A968EF"/>
    <w:rsid w:val="00A96DA7"/>
    <w:rsid w:val="00AA12D4"/>
    <w:rsid w:val="00AA3717"/>
    <w:rsid w:val="00AA4681"/>
    <w:rsid w:val="00AA50C0"/>
    <w:rsid w:val="00AB09D1"/>
    <w:rsid w:val="00AB5988"/>
    <w:rsid w:val="00AC2F1C"/>
    <w:rsid w:val="00AC3A86"/>
    <w:rsid w:val="00AC5DE0"/>
    <w:rsid w:val="00AD056D"/>
    <w:rsid w:val="00AD1098"/>
    <w:rsid w:val="00AD15EA"/>
    <w:rsid w:val="00AD2656"/>
    <w:rsid w:val="00AD5A71"/>
    <w:rsid w:val="00AD6A05"/>
    <w:rsid w:val="00AD7DA5"/>
    <w:rsid w:val="00AE257D"/>
    <w:rsid w:val="00AE6989"/>
    <w:rsid w:val="00AF2323"/>
    <w:rsid w:val="00AF2382"/>
    <w:rsid w:val="00AF3091"/>
    <w:rsid w:val="00AF55C2"/>
    <w:rsid w:val="00AF57FD"/>
    <w:rsid w:val="00AF762B"/>
    <w:rsid w:val="00B011E1"/>
    <w:rsid w:val="00B013F1"/>
    <w:rsid w:val="00B017BA"/>
    <w:rsid w:val="00B04A1D"/>
    <w:rsid w:val="00B04C92"/>
    <w:rsid w:val="00B07A05"/>
    <w:rsid w:val="00B13ADE"/>
    <w:rsid w:val="00B13B4C"/>
    <w:rsid w:val="00B15A47"/>
    <w:rsid w:val="00B167AD"/>
    <w:rsid w:val="00B20337"/>
    <w:rsid w:val="00B20B53"/>
    <w:rsid w:val="00B272EB"/>
    <w:rsid w:val="00B273BD"/>
    <w:rsid w:val="00B27A46"/>
    <w:rsid w:val="00B338EE"/>
    <w:rsid w:val="00B34F6A"/>
    <w:rsid w:val="00B40929"/>
    <w:rsid w:val="00B44437"/>
    <w:rsid w:val="00B62E72"/>
    <w:rsid w:val="00B65C05"/>
    <w:rsid w:val="00B6621E"/>
    <w:rsid w:val="00B72FE2"/>
    <w:rsid w:val="00B7345A"/>
    <w:rsid w:val="00B82BFB"/>
    <w:rsid w:val="00B82D44"/>
    <w:rsid w:val="00B830A1"/>
    <w:rsid w:val="00B83462"/>
    <w:rsid w:val="00B851D6"/>
    <w:rsid w:val="00B85D9D"/>
    <w:rsid w:val="00B926AF"/>
    <w:rsid w:val="00B92986"/>
    <w:rsid w:val="00B93FF5"/>
    <w:rsid w:val="00B949D3"/>
    <w:rsid w:val="00B96C1B"/>
    <w:rsid w:val="00B9743E"/>
    <w:rsid w:val="00BA070C"/>
    <w:rsid w:val="00BA261F"/>
    <w:rsid w:val="00BA35D8"/>
    <w:rsid w:val="00BA35ED"/>
    <w:rsid w:val="00BA5341"/>
    <w:rsid w:val="00BB0D1C"/>
    <w:rsid w:val="00BB12A1"/>
    <w:rsid w:val="00BB1E4B"/>
    <w:rsid w:val="00BB2361"/>
    <w:rsid w:val="00BB35A1"/>
    <w:rsid w:val="00BB49B5"/>
    <w:rsid w:val="00BB56C1"/>
    <w:rsid w:val="00BB7A6B"/>
    <w:rsid w:val="00BC0909"/>
    <w:rsid w:val="00BC2B17"/>
    <w:rsid w:val="00BD28AE"/>
    <w:rsid w:val="00BD2B6B"/>
    <w:rsid w:val="00BD408A"/>
    <w:rsid w:val="00BD636A"/>
    <w:rsid w:val="00BE00CA"/>
    <w:rsid w:val="00BE2A26"/>
    <w:rsid w:val="00BE2C71"/>
    <w:rsid w:val="00BE5EDD"/>
    <w:rsid w:val="00BF1D02"/>
    <w:rsid w:val="00BF33EB"/>
    <w:rsid w:val="00BF6AF9"/>
    <w:rsid w:val="00BF71F4"/>
    <w:rsid w:val="00C00292"/>
    <w:rsid w:val="00C00C38"/>
    <w:rsid w:val="00C01495"/>
    <w:rsid w:val="00C04B84"/>
    <w:rsid w:val="00C04EA9"/>
    <w:rsid w:val="00C051DF"/>
    <w:rsid w:val="00C052E3"/>
    <w:rsid w:val="00C05F14"/>
    <w:rsid w:val="00C11633"/>
    <w:rsid w:val="00C127DE"/>
    <w:rsid w:val="00C2223A"/>
    <w:rsid w:val="00C22AB8"/>
    <w:rsid w:val="00C27C90"/>
    <w:rsid w:val="00C27E31"/>
    <w:rsid w:val="00C311A3"/>
    <w:rsid w:val="00C323B6"/>
    <w:rsid w:val="00C33317"/>
    <w:rsid w:val="00C33819"/>
    <w:rsid w:val="00C33822"/>
    <w:rsid w:val="00C33887"/>
    <w:rsid w:val="00C3674C"/>
    <w:rsid w:val="00C36929"/>
    <w:rsid w:val="00C376EF"/>
    <w:rsid w:val="00C40C9F"/>
    <w:rsid w:val="00C440B3"/>
    <w:rsid w:val="00C44DCE"/>
    <w:rsid w:val="00C44E80"/>
    <w:rsid w:val="00C4523C"/>
    <w:rsid w:val="00C4751B"/>
    <w:rsid w:val="00C503ED"/>
    <w:rsid w:val="00C61433"/>
    <w:rsid w:val="00C65720"/>
    <w:rsid w:val="00C6733F"/>
    <w:rsid w:val="00C67A9E"/>
    <w:rsid w:val="00C719A8"/>
    <w:rsid w:val="00C723F6"/>
    <w:rsid w:val="00C73F71"/>
    <w:rsid w:val="00C8669E"/>
    <w:rsid w:val="00C873C8"/>
    <w:rsid w:val="00C96173"/>
    <w:rsid w:val="00C96E2C"/>
    <w:rsid w:val="00CA11DF"/>
    <w:rsid w:val="00CA15B3"/>
    <w:rsid w:val="00CA18D4"/>
    <w:rsid w:val="00CA2A16"/>
    <w:rsid w:val="00CB1729"/>
    <w:rsid w:val="00CB3D9C"/>
    <w:rsid w:val="00CC064F"/>
    <w:rsid w:val="00CC171C"/>
    <w:rsid w:val="00CC223C"/>
    <w:rsid w:val="00CC236F"/>
    <w:rsid w:val="00CC2E3D"/>
    <w:rsid w:val="00CC34C6"/>
    <w:rsid w:val="00CC36A1"/>
    <w:rsid w:val="00CC3932"/>
    <w:rsid w:val="00CC644A"/>
    <w:rsid w:val="00CC7313"/>
    <w:rsid w:val="00CC79FC"/>
    <w:rsid w:val="00CD1E1A"/>
    <w:rsid w:val="00CD22D1"/>
    <w:rsid w:val="00CD3535"/>
    <w:rsid w:val="00CD4709"/>
    <w:rsid w:val="00CD77C8"/>
    <w:rsid w:val="00CD7F54"/>
    <w:rsid w:val="00CE0708"/>
    <w:rsid w:val="00CE2753"/>
    <w:rsid w:val="00CE7A29"/>
    <w:rsid w:val="00CF035B"/>
    <w:rsid w:val="00CF2A40"/>
    <w:rsid w:val="00CF5D67"/>
    <w:rsid w:val="00D0278F"/>
    <w:rsid w:val="00D03D4B"/>
    <w:rsid w:val="00D04C16"/>
    <w:rsid w:val="00D070A4"/>
    <w:rsid w:val="00D10422"/>
    <w:rsid w:val="00D10A19"/>
    <w:rsid w:val="00D171B9"/>
    <w:rsid w:val="00D216E8"/>
    <w:rsid w:val="00D21F66"/>
    <w:rsid w:val="00D22E78"/>
    <w:rsid w:val="00D23C7C"/>
    <w:rsid w:val="00D24342"/>
    <w:rsid w:val="00D24B49"/>
    <w:rsid w:val="00D2548C"/>
    <w:rsid w:val="00D254BE"/>
    <w:rsid w:val="00D262E6"/>
    <w:rsid w:val="00D31A24"/>
    <w:rsid w:val="00D373E9"/>
    <w:rsid w:val="00D43791"/>
    <w:rsid w:val="00D43DE2"/>
    <w:rsid w:val="00D44387"/>
    <w:rsid w:val="00D45C02"/>
    <w:rsid w:val="00D50BCB"/>
    <w:rsid w:val="00D5394A"/>
    <w:rsid w:val="00D57F40"/>
    <w:rsid w:val="00D61024"/>
    <w:rsid w:val="00D62C30"/>
    <w:rsid w:val="00D64FE8"/>
    <w:rsid w:val="00D65859"/>
    <w:rsid w:val="00D66A3E"/>
    <w:rsid w:val="00D7055C"/>
    <w:rsid w:val="00D73045"/>
    <w:rsid w:val="00D73787"/>
    <w:rsid w:val="00D77BE6"/>
    <w:rsid w:val="00D77D3F"/>
    <w:rsid w:val="00D83B5D"/>
    <w:rsid w:val="00D92D20"/>
    <w:rsid w:val="00D93BE6"/>
    <w:rsid w:val="00D93C9C"/>
    <w:rsid w:val="00D94161"/>
    <w:rsid w:val="00D94BF1"/>
    <w:rsid w:val="00D97C5A"/>
    <w:rsid w:val="00D97E2F"/>
    <w:rsid w:val="00DA1EC6"/>
    <w:rsid w:val="00DA6788"/>
    <w:rsid w:val="00DA6A94"/>
    <w:rsid w:val="00DB090E"/>
    <w:rsid w:val="00DB50DF"/>
    <w:rsid w:val="00DC1070"/>
    <w:rsid w:val="00DC2BA4"/>
    <w:rsid w:val="00DC3D63"/>
    <w:rsid w:val="00DC43D6"/>
    <w:rsid w:val="00DC5807"/>
    <w:rsid w:val="00DC5AB2"/>
    <w:rsid w:val="00DD6DCD"/>
    <w:rsid w:val="00DD73DB"/>
    <w:rsid w:val="00DE2B9D"/>
    <w:rsid w:val="00DE2CF5"/>
    <w:rsid w:val="00DE302E"/>
    <w:rsid w:val="00DE335F"/>
    <w:rsid w:val="00DE57DA"/>
    <w:rsid w:val="00DE5F3F"/>
    <w:rsid w:val="00DF7A40"/>
    <w:rsid w:val="00E01182"/>
    <w:rsid w:val="00E067F3"/>
    <w:rsid w:val="00E1097E"/>
    <w:rsid w:val="00E113C5"/>
    <w:rsid w:val="00E126EB"/>
    <w:rsid w:val="00E12990"/>
    <w:rsid w:val="00E14FD5"/>
    <w:rsid w:val="00E16992"/>
    <w:rsid w:val="00E202EB"/>
    <w:rsid w:val="00E2090A"/>
    <w:rsid w:val="00E20BAE"/>
    <w:rsid w:val="00E21E6C"/>
    <w:rsid w:val="00E230FD"/>
    <w:rsid w:val="00E242BB"/>
    <w:rsid w:val="00E2458A"/>
    <w:rsid w:val="00E24E85"/>
    <w:rsid w:val="00E26528"/>
    <w:rsid w:val="00E30A56"/>
    <w:rsid w:val="00E3166E"/>
    <w:rsid w:val="00E32FA5"/>
    <w:rsid w:val="00E33FCE"/>
    <w:rsid w:val="00E3507F"/>
    <w:rsid w:val="00E357FB"/>
    <w:rsid w:val="00E364D5"/>
    <w:rsid w:val="00E40BCB"/>
    <w:rsid w:val="00E44EC3"/>
    <w:rsid w:val="00E454E6"/>
    <w:rsid w:val="00E47FC8"/>
    <w:rsid w:val="00E528A7"/>
    <w:rsid w:val="00E55382"/>
    <w:rsid w:val="00E563CC"/>
    <w:rsid w:val="00E566EA"/>
    <w:rsid w:val="00E57B3D"/>
    <w:rsid w:val="00E60129"/>
    <w:rsid w:val="00E608C6"/>
    <w:rsid w:val="00E660E0"/>
    <w:rsid w:val="00E744EB"/>
    <w:rsid w:val="00E76662"/>
    <w:rsid w:val="00E81E6D"/>
    <w:rsid w:val="00E83E4A"/>
    <w:rsid w:val="00E856DF"/>
    <w:rsid w:val="00E85E03"/>
    <w:rsid w:val="00E90558"/>
    <w:rsid w:val="00E92FA7"/>
    <w:rsid w:val="00EA1087"/>
    <w:rsid w:val="00EA1B19"/>
    <w:rsid w:val="00EA252F"/>
    <w:rsid w:val="00EA3696"/>
    <w:rsid w:val="00EA51CE"/>
    <w:rsid w:val="00EA6017"/>
    <w:rsid w:val="00EB50FB"/>
    <w:rsid w:val="00EB69E1"/>
    <w:rsid w:val="00EC002C"/>
    <w:rsid w:val="00EC0CB7"/>
    <w:rsid w:val="00EC5248"/>
    <w:rsid w:val="00EC55EA"/>
    <w:rsid w:val="00ED3D64"/>
    <w:rsid w:val="00ED69D5"/>
    <w:rsid w:val="00EE1B59"/>
    <w:rsid w:val="00EE1C97"/>
    <w:rsid w:val="00EE392A"/>
    <w:rsid w:val="00EE5CD2"/>
    <w:rsid w:val="00EE6584"/>
    <w:rsid w:val="00EF0317"/>
    <w:rsid w:val="00EF166B"/>
    <w:rsid w:val="00EF5FFA"/>
    <w:rsid w:val="00EF6B08"/>
    <w:rsid w:val="00EF7CFF"/>
    <w:rsid w:val="00F00B56"/>
    <w:rsid w:val="00F01218"/>
    <w:rsid w:val="00F046F3"/>
    <w:rsid w:val="00F04B36"/>
    <w:rsid w:val="00F069C2"/>
    <w:rsid w:val="00F07670"/>
    <w:rsid w:val="00F11FE8"/>
    <w:rsid w:val="00F12204"/>
    <w:rsid w:val="00F125E0"/>
    <w:rsid w:val="00F14E76"/>
    <w:rsid w:val="00F22795"/>
    <w:rsid w:val="00F22A36"/>
    <w:rsid w:val="00F232A1"/>
    <w:rsid w:val="00F32CAE"/>
    <w:rsid w:val="00F32D6F"/>
    <w:rsid w:val="00F347F6"/>
    <w:rsid w:val="00F361AF"/>
    <w:rsid w:val="00F36447"/>
    <w:rsid w:val="00F41D08"/>
    <w:rsid w:val="00F41E20"/>
    <w:rsid w:val="00F428C7"/>
    <w:rsid w:val="00F42B43"/>
    <w:rsid w:val="00F46059"/>
    <w:rsid w:val="00F46836"/>
    <w:rsid w:val="00F46CD7"/>
    <w:rsid w:val="00F505E9"/>
    <w:rsid w:val="00F50A69"/>
    <w:rsid w:val="00F5337D"/>
    <w:rsid w:val="00F5351C"/>
    <w:rsid w:val="00F54BF7"/>
    <w:rsid w:val="00F713FF"/>
    <w:rsid w:val="00F74F79"/>
    <w:rsid w:val="00F76F05"/>
    <w:rsid w:val="00F80C95"/>
    <w:rsid w:val="00F81662"/>
    <w:rsid w:val="00F82586"/>
    <w:rsid w:val="00F86B92"/>
    <w:rsid w:val="00F872B3"/>
    <w:rsid w:val="00F9144E"/>
    <w:rsid w:val="00F93F6A"/>
    <w:rsid w:val="00F94954"/>
    <w:rsid w:val="00FA131C"/>
    <w:rsid w:val="00FA1A9C"/>
    <w:rsid w:val="00FA342D"/>
    <w:rsid w:val="00FA4E2C"/>
    <w:rsid w:val="00FA7724"/>
    <w:rsid w:val="00FA7D37"/>
    <w:rsid w:val="00FB0EB8"/>
    <w:rsid w:val="00FB444B"/>
    <w:rsid w:val="00FB5CD3"/>
    <w:rsid w:val="00FB785B"/>
    <w:rsid w:val="00FB7A35"/>
    <w:rsid w:val="00FC038F"/>
    <w:rsid w:val="00FC7933"/>
    <w:rsid w:val="00FC7E54"/>
    <w:rsid w:val="00FD28E2"/>
    <w:rsid w:val="00FD370D"/>
    <w:rsid w:val="00FD5F2B"/>
    <w:rsid w:val="00FD62E5"/>
    <w:rsid w:val="00FD6345"/>
    <w:rsid w:val="00FD6F40"/>
    <w:rsid w:val="00FE4C73"/>
    <w:rsid w:val="00FE50C6"/>
    <w:rsid w:val="00FE5202"/>
    <w:rsid w:val="00FE65CD"/>
    <w:rsid w:val="00FE6D11"/>
    <w:rsid w:val="00FF1ABD"/>
    <w:rsid w:val="00FF3871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3F452"/>
  <w15:chartTrackingRefBased/>
  <w15:docId w15:val="{2B19C93D-1559-4CDC-A5E0-ED8B2D6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76F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786AC7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786AC7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786AC7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86AC7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86AC7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786AC7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786AC7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786AC7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786AC7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6A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6AC7"/>
    <w:pPr>
      <w:tabs>
        <w:tab w:val="center" w:pos="4252"/>
        <w:tab w:val="right" w:pos="8504"/>
      </w:tabs>
    </w:pPr>
  </w:style>
  <w:style w:type="paragraph" w:styleId="Textoindependiente">
    <w:name w:val="Body Text"/>
    <w:aliases w:val="Inicio"/>
    <w:basedOn w:val="Normal"/>
    <w:rsid w:val="00786AC7"/>
    <w:rPr>
      <w:lang w:val="es-MX"/>
    </w:rPr>
  </w:style>
  <w:style w:type="paragraph" w:styleId="Textoindependiente2">
    <w:name w:val="Body Text 2"/>
    <w:basedOn w:val="Normal"/>
    <w:rsid w:val="00786AC7"/>
    <w:pPr>
      <w:jc w:val="both"/>
    </w:pPr>
    <w:rPr>
      <w:lang w:val="es-MX"/>
    </w:rPr>
  </w:style>
  <w:style w:type="paragraph" w:styleId="NormalWeb">
    <w:name w:val="Normal (Web)"/>
    <w:basedOn w:val="Normal"/>
    <w:uiPriority w:val="99"/>
    <w:rsid w:val="00786A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ar"/>
    <w:qFormat/>
    <w:rsid w:val="00786AC7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786AC7"/>
    <w:pPr>
      <w:numPr>
        <w:numId w:val="1"/>
      </w:numPr>
      <w:jc w:val="both"/>
    </w:pPr>
    <w:rPr>
      <w:rFonts w:ascii="Tahoma" w:hAnsi="Tahoma"/>
      <w:szCs w:val="20"/>
    </w:rPr>
  </w:style>
  <w:style w:type="paragraph" w:styleId="Listaconvietas2">
    <w:name w:val="List Bullet 2"/>
    <w:basedOn w:val="Normal"/>
    <w:autoRedefine/>
    <w:rsid w:val="00786AC7"/>
    <w:pPr>
      <w:numPr>
        <w:numId w:val="2"/>
      </w:numPr>
      <w:jc w:val="both"/>
    </w:pPr>
    <w:rPr>
      <w:rFonts w:ascii="Tahoma" w:hAnsi="Tahoma"/>
      <w:szCs w:val="20"/>
    </w:rPr>
  </w:style>
  <w:style w:type="paragraph" w:customStyle="1" w:styleId="xl25">
    <w:name w:val="xl25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786A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786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786AC7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786AC7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qFormat/>
    <w:rsid w:val="00786AC7"/>
    <w:rPr>
      <w:i/>
      <w:iCs/>
    </w:rPr>
  </w:style>
  <w:style w:type="character" w:styleId="Hipervnculo">
    <w:name w:val="Hyperlink"/>
    <w:uiPriority w:val="99"/>
    <w:rsid w:val="00786AC7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786AC7"/>
    <w:pPr>
      <w:jc w:val="both"/>
    </w:pPr>
  </w:style>
  <w:style w:type="paragraph" w:customStyle="1" w:styleId="Textoindependiente31">
    <w:name w:val="Texto independiente 31"/>
    <w:basedOn w:val="Normal"/>
    <w:rsid w:val="00786AC7"/>
    <w:pPr>
      <w:jc w:val="center"/>
    </w:pPr>
    <w:rPr>
      <w:szCs w:val="20"/>
      <w:lang w:val="es-MX"/>
    </w:rPr>
  </w:style>
  <w:style w:type="character" w:styleId="Hipervnculovisitado">
    <w:name w:val="FollowedHyperlink"/>
    <w:rsid w:val="00786AC7"/>
    <w:rPr>
      <w:color w:val="800080"/>
      <w:u w:val="single"/>
    </w:rPr>
  </w:style>
  <w:style w:type="paragraph" w:customStyle="1" w:styleId="centrar">
    <w:name w:val="centrar"/>
    <w:basedOn w:val="Normal"/>
    <w:rsid w:val="00786AC7"/>
    <w:pPr>
      <w:autoSpaceDE w:val="0"/>
      <w:autoSpaceDN w:val="0"/>
      <w:spacing w:before="28" w:after="28" w:line="210" w:lineRule="atLeast"/>
      <w:jc w:val="center"/>
    </w:pPr>
    <w:rPr>
      <w:color w:val="000000"/>
      <w:sz w:val="19"/>
      <w:szCs w:val="19"/>
    </w:rPr>
  </w:style>
  <w:style w:type="paragraph" w:customStyle="1" w:styleId="cuerpotexto">
    <w:name w:val="cuerpotexto"/>
    <w:basedOn w:val="Normal"/>
    <w:rsid w:val="00786AC7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Sangra2detindependiente">
    <w:name w:val="Body Text Indent 2"/>
    <w:basedOn w:val="Normal"/>
    <w:rsid w:val="00786AC7"/>
    <w:pPr>
      <w:ind w:left="708"/>
      <w:jc w:val="both"/>
    </w:pPr>
    <w:rPr>
      <w:rFonts w:ascii="Verdana" w:hAnsi="Verdana"/>
      <w:sz w:val="22"/>
    </w:rPr>
  </w:style>
  <w:style w:type="paragraph" w:styleId="Textosinformato">
    <w:name w:val="Plain Text"/>
    <w:basedOn w:val="Normal"/>
    <w:link w:val="TextosinformatoCar"/>
    <w:uiPriority w:val="99"/>
    <w:rsid w:val="00786AC7"/>
    <w:rPr>
      <w:rFonts w:ascii="Courier New" w:hAnsi="Courier New"/>
      <w:sz w:val="20"/>
      <w:szCs w:val="20"/>
    </w:rPr>
  </w:style>
  <w:style w:type="paragraph" w:customStyle="1" w:styleId="cuerpo">
    <w:name w:val="cuerpo"/>
    <w:rsid w:val="00786AC7"/>
    <w:pPr>
      <w:widowControl w:val="0"/>
      <w:snapToGrid w:val="0"/>
      <w:spacing w:before="112" w:after="112" w:line="158" w:lineRule="auto"/>
      <w:ind w:firstLine="170"/>
      <w:jc w:val="both"/>
    </w:pPr>
    <w:rPr>
      <w:rFonts w:ascii="Arial" w:hAnsi="Arial"/>
      <w:lang w:val="es-ES" w:eastAsia="es-ES"/>
    </w:rPr>
  </w:style>
  <w:style w:type="paragraph" w:customStyle="1" w:styleId="negrilla">
    <w:name w:val="negrilla"/>
    <w:basedOn w:val="Normal"/>
    <w:rsid w:val="00786AC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b/>
      <w:bCs/>
      <w:color w:val="FFFFFF"/>
      <w:sz w:val="20"/>
      <w:szCs w:val="20"/>
    </w:rPr>
  </w:style>
  <w:style w:type="character" w:customStyle="1" w:styleId="negrilla1">
    <w:name w:val="negrilla1"/>
    <w:rsid w:val="00786AC7"/>
    <w:rPr>
      <w:rFonts w:ascii="Verdana" w:hAnsi="Verdana" w:hint="default"/>
      <w:b/>
      <w:bCs/>
      <w:color w:val="FFFFFF"/>
      <w:sz w:val="20"/>
      <w:szCs w:val="20"/>
    </w:rPr>
  </w:style>
  <w:style w:type="paragraph" w:styleId="Sangra3detindependiente">
    <w:name w:val="Body Text Indent 3"/>
    <w:basedOn w:val="Normal"/>
    <w:rsid w:val="00786AC7"/>
    <w:pPr>
      <w:ind w:left="360"/>
      <w:jc w:val="both"/>
    </w:pPr>
    <w:rPr>
      <w:rFonts w:ascii="Verdana" w:hAnsi="Verdana"/>
      <w:sz w:val="22"/>
    </w:rPr>
  </w:style>
  <w:style w:type="character" w:styleId="Nmerodepgina">
    <w:name w:val="page number"/>
    <w:basedOn w:val="Fuentedeprrafopredeter"/>
    <w:rsid w:val="00786AC7"/>
  </w:style>
  <w:style w:type="paragraph" w:customStyle="1" w:styleId="BodyText21">
    <w:name w:val="Body Text 21"/>
    <w:basedOn w:val="Normal"/>
    <w:rsid w:val="003B1FD2"/>
    <w:pPr>
      <w:jc w:val="both"/>
    </w:pPr>
    <w:rPr>
      <w:szCs w:val="20"/>
    </w:rPr>
  </w:style>
  <w:style w:type="paragraph" w:customStyle="1" w:styleId="pa8">
    <w:name w:val="pa8"/>
    <w:basedOn w:val="Normal"/>
    <w:rsid w:val="00805309"/>
    <w:pPr>
      <w:spacing w:before="100" w:beforeAutospacing="1" w:after="100" w:afterAutospacing="1"/>
    </w:pPr>
    <w:rPr>
      <w:color w:val="663300"/>
    </w:rPr>
  </w:style>
  <w:style w:type="character" w:customStyle="1" w:styleId="a5">
    <w:name w:val="a5"/>
    <w:basedOn w:val="Fuentedeprrafopredeter"/>
    <w:rsid w:val="00805309"/>
  </w:style>
  <w:style w:type="character" w:styleId="Textoennegrita">
    <w:name w:val="Strong"/>
    <w:qFormat/>
    <w:rsid w:val="000509B4"/>
    <w:rPr>
      <w:b/>
      <w:bCs/>
    </w:rPr>
  </w:style>
  <w:style w:type="paragraph" w:styleId="Textocomentario">
    <w:name w:val="annotation text"/>
    <w:basedOn w:val="Normal"/>
    <w:link w:val="TextocomentarioCar"/>
    <w:semiHidden/>
    <w:rsid w:val="00850133"/>
    <w:rPr>
      <w:sz w:val="20"/>
      <w:szCs w:val="20"/>
    </w:rPr>
  </w:style>
  <w:style w:type="character" w:customStyle="1" w:styleId="textonavy1">
    <w:name w:val="texto_navy1"/>
    <w:rsid w:val="00850133"/>
    <w:rPr>
      <w:color w:val="000080"/>
    </w:rPr>
  </w:style>
  <w:style w:type="paragraph" w:customStyle="1" w:styleId="Cuadrculamedia1-nfasis21">
    <w:name w:val="Cuadrícula media 1 - Énfasis 21"/>
    <w:basedOn w:val="Normal"/>
    <w:uiPriority w:val="34"/>
    <w:qFormat/>
    <w:rsid w:val="00631DD7"/>
    <w:pPr>
      <w:ind w:left="720"/>
      <w:contextualSpacing/>
    </w:pPr>
  </w:style>
  <w:style w:type="paragraph" w:customStyle="1" w:styleId="CM40">
    <w:name w:val="CM40"/>
    <w:basedOn w:val="Normal"/>
    <w:next w:val="Normal"/>
    <w:rsid w:val="00631DD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rsid w:val="0063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631DD7"/>
    <w:rPr>
      <w:rFonts w:ascii="Courier New" w:hAnsi="Courier New"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347C19"/>
    <w:rPr>
      <w:rFonts w:ascii="Arial" w:hAnsi="Arial" w:cs="Arial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347C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locked/>
    <w:rsid w:val="00347C19"/>
    <w:rPr>
      <w:rFonts w:ascii="Cambria" w:hAnsi="Cambria"/>
      <w:i/>
      <w:iCs/>
      <w:color w:val="4F81BD"/>
      <w:spacing w:val="15"/>
      <w:sz w:val="24"/>
      <w:szCs w:val="24"/>
      <w:lang w:val="es-ES" w:eastAsia="es-ES" w:bidi="ar-SA"/>
    </w:rPr>
  </w:style>
  <w:style w:type="character" w:styleId="Refdecomentario">
    <w:name w:val="annotation reference"/>
    <w:rsid w:val="000876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62A"/>
    <w:rPr>
      <w:b/>
      <w:bCs/>
    </w:rPr>
  </w:style>
  <w:style w:type="character" w:customStyle="1" w:styleId="TextocomentarioCar">
    <w:name w:val="Texto comentario Car"/>
    <w:link w:val="Textocomentario"/>
    <w:semiHidden/>
    <w:rsid w:val="0008762A"/>
    <w:rPr>
      <w:rFonts w:ascii="Arial" w:hAnsi="Arial" w:cs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8762A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rsid w:val="00087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62A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30EC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30EC3"/>
    <w:rPr>
      <w:rFonts w:ascii="Arial" w:hAnsi="Arial" w:cs="Arial"/>
      <w:lang w:val="es-ES" w:eastAsia="es-ES"/>
    </w:rPr>
  </w:style>
  <w:style w:type="character" w:styleId="Refdenotaalpie">
    <w:name w:val="footnote reference"/>
    <w:uiPriority w:val="99"/>
    <w:rsid w:val="00930EC3"/>
    <w:rPr>
      <w:vertAlign w:val="superscript"/>
    </w:rPr>
  </w:style>
  <w:style w:type="table" w:styleId="Tablaconcuadrcula">
    <w:name w:val="Table Grid"/>
    <w:basedOn w:val="Tablanormal"/>
    <w:uiPriority w:val="39"/>
    <w:rsid w:val="0045142B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34941"/>
  </w:style>
  <w:style w:type="character" w:customStyle="1" w:styleId="PiedepginaCar">
    <w:name w:val="Pie de página Car"/>
    <w:link w:val="Piedepgina"/>
    <w:uiPriority w:val="99"/>
    <w:rsid w:val="00FD6345"/>
    <w:rPr>
      <w:rFonts w:ascii="Arial" w:hAnsi="Arial" w:cs="Arial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9"/>
    <w:rsid w:val="00292E41"/>
    <w:rPr>
      <w:rFonts w:ascii="Arial" w:hAnsi="Arial" w:cs="Arial"/>
      <w:b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3A00D8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Listamedia2-nfasis21">
    <w:name w:val="Lista media 2 - Énfasis 21"/>
    <w:hidden/>
    <w:uiPriority w:val="99"/>
    <w:semiHidden/>
    <w:rsid w:val="003163C5"/>
    <w:rPr>
      <w:rFonts w:ascii="Arial" w:hAnsi="Arial" w:cs="Arial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71"/>
    <w:rsid w:val="0087569E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036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91365"/>
    <w:rPr>
      <w:color w:val="605E5C"/>
      <w:shd w:val="clear" w:color="auto" w:fill="E1DFDD"/>
    </w:rPr>
  </w:style>
  <w:style w:type="paragraph" w:styleId="Revisin">
    <w:name w:val="Revision"/>
    <w:hidden/>
    <w:uiPriority w:val="62"/>
    <w:semiHidden/>
    <w:rsid w:val="00F232A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396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20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A65FJVFR3NAS-1820456951-7992</_dlc_DocId>
    <_dlc_DocIdUrl xmlns="fe5c55e1-1529-428c-8c16-ada3460a0e7a">
      <Url>http://tame/_layouts/15/DocIdRedir.aspx?ID=A65FJVFR3NAS-1820456951-7992</Url>
      <Description>A65FJVFR3NAS-1820456951-7992</Description>
    </_dlc_DocIdUrl>
  </documentManagement>
</p:properties>
</file>

<file path=customXml/itemProps1.xml><?xml version="1.0" encoding="utf-8"?>
<ds:datastoreItem xmlns:ds="http://schemas.openxmlformats.org/officeDocument/2006/customXml" ds:itemID="{763118D3-A3C8-4A1B-A57A-931A182CC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E9B65-56B9-4BF0-B04A-B1A92CC97955}"/>
</file>

<file path=customXml/itemProps3.xml><?xml version="1.0" encoding="utf-8"?>
<ds:datastoreItem xmlns:ds="http://schemas.openxmlformats.org/officeDocument/2006/customXml" ds:itemID="{2B3E3BE0-BC6F-4CA7-8B27-15509C886CCA}"/>
</file>

<file path=customXml/itemProps4.xml><?xml version="1.0" encoding="utf-8"?>
<ds:datastoreItem xmlns:ds="http://schemas.openxmlformats.org/officeDocument/2006/customXml" ds:itemID="{61E13A73-64E7-4C53-ACDB-59FF1F24B897}"/>
</file>

<file path=customXml/itemProps5.xml><?xml version="1.0" encoding="utf-8"?>
<ds:datastoreItem xmlns:ds="http://schemas.openxmlformats.org/officeDocument/2006/customXml" ds:itemID="{C88B1552-C88F-47CF-9C92-EBB3D7757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cp:lastModifiedBy>Antonio Daniel Gil Lozano</cp:lastModifiedBy>
  <cp:revision>2</cp:revision>
  <cp:lastPrinted>2019-05-14T21:06:00Z</cp:lastPrinted>
  <dcterms:created xsi:type="dcterms:W3CDTF">2021-01-21T18:21:00Z</dcterms:created>
  <dcterms:modified xsi:type="dcterms:W3CDTF">2021-01-21T18:21:00Z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02fa44c6-29d8-4459-92a9-0b86f8751715</vt:lpwstr>
  </property>
</Properties>
</file>